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6CB7B1" w14:textId="264AA5FB" w:rsidR="00AF40CB" w:rsidRPr="00C87657" w:rsidRDefault="00AF40CB" w:rsidP="001F5A99">
      <w:pPr>
        <w:spacing w:after="120" w:line="276" w:lineRule="auto"/>
        <w:jc w:val="center"/>
        <w:rPr>
          <w:rFonts w:ascii="Tahoma" w:eastAsia="Microsoft YaHei" w:hAnsi="Tahoma" w:cs="Tahoma"/>
          <w:b/>
          <w:szCs w:val="28"/>
          <w:u w:val="single"/>
          <w:lang w:eastAsia="hi-IN" w:bidi="hi-IN"/>
        </w:rPr>
      </w:pPr>
      <w:proofErr w:type="gramStart"/>
      <w:r w:rsidRPr="00C87657">
        <w:rPr>
          <w:rFonts w:ascii="Tahoma" w:eastAsia="Microsoft YaHei" w:hAnsi="Tahoma" w:cs="Tahoma"/>
          <w:b/>
          <w:szCs w:val="28"/>
          <w:u w:val="single"/>
          <w:lang w:eastAsia="hi-IN" w:bidi="hi-IN"/>
        </w:rPr>
        <w:t xml:space="preserve">KUPNÍ </w:t>
      </w:r>
      <w:r w:rsidR="001F5A99">
        <w:rPr>
          <w:rFonts w:ascii="Tahoma" w:eastAsia="Microsoft YaHei" w:hAnsi="Tahoma" w:cs="Tahoma"/>
          <w:b/>
          <w:szCs w:val="28"/>
          <w:u w:val="single"/>
          <w:lang w:eastAsia="hi-IN" w:bidi="hi-IN"/>
        </w:rPr>
        <w:t xml:space="preserve"> </w:t>
      </w:r>
      <w:r w:rsidRPr="00C87657">
        <w:rPr>
          <w:rFonts w:ascii="Tahoma" w:eastAsia="Microsoft YaHei" w:hAnsi="Tahoma" w:cs="Tahoma"/>
          <w:b/>
          <w:szCs w:val="28"/>
          <w:u w:val="single"/>
          <w:lang w:eastAsia="hi-IN" w:bidi="hi-IN"/>
        </w:rPr>
        <w:t>SMLOUVA</w:t>
      </w:r>
      <w:proofErr w:type="gramEnd"/>
    </w:p>
    <w:p w14:paraId="39CFF91D" w14:textId="77777777" w:rsidR="00EB5B24" w:rsidRPr="00633675" w:rsidRDefault="00EB5B24" w:rsidP="007C0279">
      <w:pPr>
        <w:pStyle w:val="slolnkuSmlouvy"/>
        <w:spacing w:before="0" w:after="120" w:line="276" w:lineRule="auto"/>
        <w:ind w:left="425" w:hanging="425"/>
        <w:rPr>
          <w:rFonts w:ascii="Tahoma" w:hAnsi="Tahoma" w:cs="Tahoma"/>
          <w:sz w:val="20"/>
          <w:szCs w:val="18"/>
        </w:rPr>
      </w:pPr>
      <w:r w:rsidRPr="00633675">
        <w:rPr>
          <w:rFonts w:ascii="Tahoma" w:hAnsi="Tahoma" w:cs="Tahoma"/>
          <w:sz w:val="20"/>
          <w:szCs w:val="18"/>
        </w:rPr>
        <w:t>I.</w:t>
      </w:r>
    </w:p>
    <w:p w14:paraId="7A949204" w14:textId="77777777" w:rsidR="009601F0" w:rsidRPr="00633675" w:rsidRDefault="00EB5B24" w:rsidP="007C0279">
      <w:pPr>
        <w:pStyle w:val="Nadpis4"/>
        <w:spacing w:before="0" w:line="276" w:lineRule="auto"/>
        <w:ind w:left="425" w:hanging="425"/>
        <w:rPr>
          <w:rFonts w:ascii="Tahoma" w:hAnsi="Tahoma" w:cs="Tahoma"/>
          <w:caps w:val="0"/>
          <w:sz w:val="20"/>
          <w:szCs w:val="22"/>
        </w:rPr>
      </w:pPr>
      <w:r w:rsidRPr="00633675">
        <w:rPr>
          <w:rFonts w:ascii="Tahoma" w:hAnsi="Tahoma" w:cs="Tahoma"/>
          <w:caps w:val="0"/>
          <w:sz w:val="20"/>
          <w:szCs w:val="22"/>
        </w:rPr>
        <w:t>Smluvní strany</w:t>
      </w:r>
    </w:p>
    <w:p w14:paraId="5059F47C" w14:textId="2C9D6E42" w:rsidR="009601F0" w:rsidRPr="00633675" w:rsidRDefault="00C460B6" w:rsidP="00566577">
      <w:pPr>
        <w:numPr>
          <w:ilvl w:val="0"/>
          <w:numId w:val="19"/>
        </w:numPr>
        <w:tabs>
          <w:tab w:val="clear" w:pos="720"/>
          <w:tab w:val="num" w:pos="426"/>
        </w:tabs>
        <w:spacing w:before="240" w:after="120" w:line="276" w:lineRule="auto"/>
        <w:ind w:left="425" w:hanging="425"/>
        <w:rPr>
          <w:rFonts w:ascii="Tahoma" w:hAnsi="Tahoma" w:cs="Tahoma"/>
          <w:b/>
          <w:sz w:val="20"/>
          <w:szCs w:val="22"/>
        </w:rPr>
      </w:pPr>
      <w:r>
        <w:rPr>
          <w:rFonts w:ascii="Tahoma" w:hAnsi="Tahoma" w:cs="Tahoma"/>
          <w:b/>
          <w:sz w:val="20"/>
          <w:szCs w:val="22"/>
        </w:rPr>
        <w:t>Moravskos</w:t>
      </w:r>
      <w:r w:rsidR="00464C4C" w:rsidRPr="00633675">
        <w:rPr>
          <w:rFonts w:ascii="Tahoma" w:hAnsi="Tahoma" w:cs="Tahoma"/>
          <w:b/>
          <w:sz w:val="20"/>
          <w:szCs w:val="22"/>
        </w:rPr>
        <w:t>lezská nemocnice Opav</w:t>
      </w:r>
      <w:r>
        <w:rPr>
          <w:rFonts w:ascii="Tahoma" w:hAnsi="Tahoma" w:cs="Tahoma"/>
          <w:b/>
          <w:sz w:val="20"/>
          <w:szCs w:val="22"/>
        </w:rPr>
        <w:t>a</w:t>
      </w:r>
      <w:r w:rsidR="00464C4C" w:rsidRPr="00633675">
        <w:rPr>
          <w:rFonts w:ascii="Tahoma" w:hAnsi="Tahoma" w:cs="Tahoma"/>
          <w:b/>
          <w:sz w:val="20"/>
          <w:szCs w:val="22"/>
        </w:rPr>
        <w:t>, příspěvková organizace</w:t>
      </w:r>
    </w:p>
    <w:p w14:paraId="2605168F" w14:textId="656F041E" w:rsidR="009601F0" w:rsidRPr="00633675" w:rsidRDefault="007C0279" w:rsidP="007C0279">
      <w:pPr>
        <w:numPr>
          <w:ilvl w:val="12"/>
          <w:numId w:val="0"/>
        </w:numPr>
        <w:tabs>
          <w:tab w:val="num" w:pos="360"/>
          <w:tab w:val="left" w:pos="2977"/>
        </w:tabs>
        <w:spacing w:line="276" w:lineRule="auto"/>
        <w:ind w:left="425" w:hanging="425"/>
        <w:rPr>
          <w:rFonts w:ascii="Tahoma" w:hAnsi="Tahoma" w:cs="Tahoma"/>
          <w:sz w:val="20"/>
          <w:szCs w:val="22"/>
        </w:rPr>
      </w:pPr>
      <w:r>
        <w:rPr>
          <w:rFonts w:ascii="Tahoma" w:hAnsi="Tahoma" w:cs="Tahoma"/>
          <w:sz w:val="20"/>
          <w:szCs w:val="22"/>
        </w:rPr>
        <w:t>s</w:t>
      </w:r>
      <w:r w:rsidR="00260ACB" w:rsidRPr="00633675">
        <w:rPr>
          <w:rFonts w:ascii="Tahoma" w:hAnsi="Tahoma" w:cs="Tahoma"/>
          <w:sz w:val="20"/>
          <w:szCs w:val="22"/>
        </w:rPr>
        <w:t>e sídlem:</w:t>
      </w:r>
      <w:r w:rsidR="00464C4C" w:rsidRPr="00633675">
        <w:rPr>
          <w:rFonts w:ascii="Tahoma" w:hAnsi="Tahoma" w:cs="Tahoma"/>
          <w:sz w:val="20"/>
          <w:szCs w:val="22"/>
        </w:rPr>
        <w:tab/>
        <w:t>Olomoucká 470/86, Předměstí, 746 01 Opava</w:t>
      </w:r>
    </w:p>
    <w:p w14:paraId="5E38299F" w14:textId="77777777" w:rsidR="00C460B6" w:rsidRDefault="007C0279" w:rsidP="00525E6A">
      <w:pPr>
        <w:numPr>
          <w:ilvl w:val="12"/>
          <w:numId w:val="0"/>
        </w:numPr>
        <w:tabs>
          <w:tab w:val="num" w:pos="360"/>
          <w:tab w:val="left" w:pos="2977"/>
        </w:tabs>
        <w:spacing w:line="276" w:lineRule="auto"/>
        <w:ind w:left="425" w:hanging="425"/>
        <w:rPr>
          <w:rFonts w:ascii="Tahoma" w:hAnsi="Tahoma" w:cs="Tahoma"/>
          <w:sz w:val="20"/>
          <w:szCs w:val="22"/>
        </w:rPr>
      </w:pPr>
      <w:r>
        <w:rPr>
          <w:rFonts w:ascii="Tahoma" w:hAnsi="Tahoma" w:cs="Tahoma"/>
          <w:sz w:val="20"/>
          <w:szCs w:val="22"/>
        </w:rPr>
        <w:t>z</w:t>
      </w:r>
      <w:r w:rsidR="009601F0" w:rsidRPr="00633675">
        <w:rPr>
          <w:rFonts w:ascii="Tahoma" w:hAnsi="Tahoma" w:cs="Tahoma"/>
          <w:sz w:val="20"/>
          <w:szCs w:val="22"/>
        </w:rPr>
        <w:t>astoupena</w:t>
      </w:r>
      <w:r>
        <w:rPr>
          <w:rFonts w:ascii="Tahoma" w:hAnsi="Tahoma" w:cs="Tahoma"/>
          <w:sz w:val="20"/>
          <w:szCs w:val="22"/>
        </w:rPr>
        <w:tab/>
      </w:r>
    </w:p>
    <w:p w14:paraId="10993CC0" w14:textId="70D275B3" w:rsidR="009601F0" w:rsidRDefault="00C460B6" w:rsidP="00C460B6">
      <w:pPr>
        <w:numPr>
          <w:ilvl w:val="12"/>
          <w:numId w:val="0"/>
        </w:numPr>
        <w:tabs>
          <w:tab w:val="num" w:pos="360"/>
          <w:tab w:val="left" w:pos="2977"/>
        </w:tabs>
        <w:spacing w:line="276" w:lineRule="auto"/>
        <w:ind w:left="425" w:hanging="425"/>
        <w:rPr>
          <w:rFonts w:ascii="Tahoma" w:hAnsi="Tahoma" w:cs="Tahoma"/>
          <w:sz w:val="20"/>
          <w:szCs w:val="22"/>
        </w:rPr>
      </w:pPr>
      <w:r>
        <w:rPr>
          <w:rFonts w:ascii="Tahoma" w:hAnsi="Tahoma" w:cs="Tahoma"/>
          <w:sz w:val="20"/>
          <w:szCs w:val="22"/>
        </w:rPr>
        <w:tab/>
        <w:t>ve věcech smluvních:</w:t>
      </w:r>
      <w:r>
        <w:rPr>
          <w:rFonts w:ascii="Tahoma" w:hAnsi="Tahoma" w:cs="Tahoma"/>
          <w:sz w:val="20"/>
          <w:szCs w:val="22"/>
        </w:rPr>
        <w:tab/>
      </w:r>
      <w:r w:rsidR="0065564B" w:rsidRPr="00633675">
        <w:rPr>
          <w:rFonts w:ascii="Tahoma" w:hAnsi="Tahoma" w:cs="Tahoma"/>
          <w:sz w:val="20"/>
          <w:szCs w:val="22"/>
        </w:rPr>
        <w:t>Ing. Kar</w:t>
      </w:r>
      <w:r w:rsidR="00402976">
        <w:rPr>
          <w:rFonts w:ascii="Tahoma" w:hAnsi="Tahoma" w:cs="Tahoma"/>
          <w:sz w:val="20"/>
          <w:szCs w:val="22"/>
        </w:rPr>
        <w:t>lem</w:t>
      </w:r>
      <w:r w:rsidR="0065564B" w:rsidRPr="00633675">
        <w:rPr>
          <w:rFonts w:ascii="Tahoma" w:hAnsi="Tahoma" w:cs="Tahoma"/>
          <w:sz w:val="20"/>
          <w:szCs w:val="22"/>
        </w:rPr>
        <w:t xml:space="preserve"> Siebert</w:t>
      </w:r>
      <w:r w:rsidR="00402976">
        <w:rPr>
          <w:rFonts w:ascii="Tahoma" w:hAnsi="Tahoma" w:cs="Tahoma"/>
          <w:sz w:val="20"/>
          <w:szCs w:val="22"/>
        </w:rPr>
        <w:t>em</w:t>
      </w:r>
      <w:r w:rsidR="0065564B" w:rsidRPr="00633675">
        <w:rPr>
          <w:rFonts w:ascii="Tahoma" w:hAnsi="Tahoma" w:cs="Tahoma"/>
          <w:sz w:val="20"/>
          <w:szCs w:val="22"/>
        </w:rPr>
        <w:t xml:space="preserve">, </w:t>
      </w:r>
      <w:r w:rsidR="009601F0" w:rsidRPr="00633675">
        <w:rPr>
          <w:rFonts w:ascii="Tahoma" w:hAnsi="Tahoma" w:cs="Tahoma"/>
          <w:sz w:val="20"/>
          <w:szCs w:val="22"/>
        </w:rPr>
        <w:t>MBA, ředitel</w:t>
      </w:r>
      <w:r w:rsidR="00402976">
        <w:rPr>
          <w:rFonts w:ascii="Tahoma" w:hAnsi="Tahoma" w:cs="Tahoma"/>
          <w:sz w:val="20"/>
          <w:szCs w:val="22"/>
        </w:rPr>
        <w:t>em</w:t>
      </w:r>
    </w:p>
    <w:p w14:paraId="21C7BEB8" w14:textId="54FA41DF" w:rsidR="00C460B6" w:rsidRPr="00633675" w:rsidRDefault="00C460B6" w:rsidP="00C460B6">
      <w:pPr>
        <w:numPr>
          <w:ilvl w:val="12"/>
          <w:numId w:val="0"/>
        </w:numPr>
        <w:tabs>
          <w:tab w:val="num" w:pos="360"/>
          <w:tab w:val="left" w:pos="2977"/>
        </w:tabs>
        <w:spacing w:line="276" w:lineRule="auto"/>
        <w:ind w:left="425" w:hanging="425"/>
        <w:rPr>
          <w:rFonts w:ascii="Tahoma" w:hAnsi="Tahoma" w:cs="Tahoma"/>
          <w:sz w:val="20"/>
          <w:szCs w:val="22"/>
        </w:rPr>
      </w:pPr>
      <w:r>
        <w:rPr>
          <w:rFonts w:ascii="Tahoma" w:hAnsi="Tahoma" w:cs="Tahoma"/>
          <w:sz w:val="20"/>
          <w:szCs w:val="22"/>
        </w:rPr>
        <w:tab/>
        <w:t>ve věcech technických:</w:t>
      </w:r>
      <w:r>
        <w:rPr>
          <w:rFonts w:ascii="Tahoma" w:hAnsi="Tahoma" w:cs="Tahoma"/>
          <w:sz w:val="20"/>
          <w:szCs w:val="22"/>
        </w:rPr>
        <w:tab/>
        <w:t xml:space="preserve">Ing. </w:t>
      </w:r>
      <w:proofErr w:type="spellStart"/>
      <w:r>
        <w:rPr>
          <w:rFonts w:ascii="Tahoma" w:hAnsi="Tahoma" w:cs="Tahoma"/>
          <w:sz w:val="20"/>
          <w:szCs w:val="22"/>
        </w:rPr>
        <w:t>Márii</w:t>
      </w:r>
      <w:proofErr w:type="spellEnd"/>
      <w:r>
        <w:rPr>
          <w:rFonts w:ascii="Tahoma" w:hAnsi="Tahoma" w:cs="Tahoma"/>
          <w:sz w:val="20"/>
          <w:szCs w:val="22"/>
        </w:rPr>
        <w:t xml:space="preserve"> Svobodovou, vedoucí OZT</w:t>
      </w:r>
    </w:p>
    <w:p w14:paraId="0FBB481B" w14:textId="4E8428F3" w:rsidR="009601F0" w:rsidRPr="00633675" w:rsidRDefault="001F2AC2" w:rsidP="00525E6A">
      <w:pPr>
        <w:numPr>
          <w:ilvl w:val="12"/>
          <w:numId w:val="0"/>
        </w:numPr>
        <w:tabs>
          <w:tab w:val="left" w:pos="2977"/>
        </w:tabs>
        <w:spacing w:line="276" w:lineRule="auto"/>
        <w:ind w:hanging="1418"/>
        <w:rPr>
          <w:rFonts w:ascii="Tahoma" w:hAnsi="Tahoma" w:cs="Tahoma"/>
          <w:sz w:val="20"/>
          <w:szCs w:val="22"/>
        </w:rPr>
      </w:pPr>
      <w:bookmarkStart w:id="0" w:name="_Hlk82416050"/>
      <w:r>
        <w:rPr>
          <w:rFonts w:ascii="Tahoma" w:hAnsi="Tahoma" w:cs="Tahoma"/>
          <w:sz w:val="20"/>
          <w:szCs w:val="22"/>
        </w:rPr>
        <w:tab/>
      </w:r>
      <w:bookmarkEnd w:id="0"/>
      <w:r w:rsidR="009601F0" w:rsidRPr="00633675">
        <w:rPr>
          <w:rFonts w:ascii="Tahoma" w:hAnsi="Tahoma" w:cs="Tahoma"/>
          <w:sz w:val="20"/>
          <w:szCs w:val="22"/>
        </w:rPr>
        <w:t>IČ</w:t>
      </w:r>
      <w:r w:rsidR="006D6317">
        <w:rPr>
          <w:rFonts w:ascii="Tahoma" w:hAnsi="Tahoma" w:cs="Tahoma"/>
          <w:sz w:val="20"/>
          <w:szCs w:val="22"/>
        </w:rPr>
        <w:t>O</w:t>
      </w:r>
      <w:r w:rsidR="009601F0" w:rsidRPr="00633675">
        <w:rPr>
          <w:rFonts w:ascii="Tahoma" w:hAnsi="Tahoma" w:cs="Tahoma"/>
          <w:sz w:val="20"/>
          <w:szCs w:val="22"/>
        </w:rPr>
        <w:t>:</w:t>
      </w:r>
      <w:r w:rsidR="00322992">
        <w:rPr>
          <w:rFonts w:ascii="Tahoma" w:hAnsi="Tahoma" w:cs="Tahoma"/>
          <w:sz w:val="20"/>
          <w:szCs w:val="22"/>
        </w:rPr>
        <w:tab/>
      </w:r>
      <w:r w:rsidR="00464C4C" w:rsidRPr="00633675">
        <w:rPr>
          <w:rFonts w:ascii="Tahoma" w:hAnsi="Tahoma" w:cs="Tahoma"/>
          <w:sz w:val="20"/>
          <w:szCs w:val="22"/>
        </w:rPr>
        <w:t>47813750</w:t>
      </w:r>
    </w:p>
    <w:p w14:paraId="1EC9F393" w14:textId="170676A0" w:rsidR="009601F0" w:rsidRPr="00633675" w:rsidRDefault="009601F0" w:rsidP="007C0279">
      <w:pPr>
        <w:numPr>
          <w:ilvl w:val="12"/>
          <w:numId w:val="0"/>
        </w:numPr>
        <w:tabs>
          <w:tab w:val="num" w:pos="360"/>
          <w:tab w:val="left" w:pos="2977"/>
        </w:tabs>
        <w:spacing w:line="276" w:lineRule="auto"/>
        <w:ind w:left="425" w:hanging="425"/>
        <w:rPr>
          <w:rFonts w:ascii="Tahoma" w:hAnsi="Tahoma" w:cs="Tahoma"/>
          <w:sz w:val="20"/>
          <w:szCs w:val="22"/>
        </w:rPr>
      </w:pPr>
      <w:r w:rsidRPr="00633675">
        <w:rPr>
          <w:rFonts w:ascii="Tahoma" w:hAnsi="Tahoma" w:cs="Tahoma"/>
          <w:sz w:val="20"/>
          <w:szCs w:val="22"/>
        </w:rPr>
        <w:t>DIČ:</w:t>
      </w:r>
      <w:r w:rsidRPr="00633675">
        <w:rPr>
          <w:rFonts w:ascii="Tahoma" w:hAnsi="Tahoma" w:cs="Tahoma"/>
          <w:sz w:val="20"/>
          <w:szCs w:val="22"/>
        </w:rPr>
        <w:tab/>
      </w:r>
      <w:r w:rsidR="00BD570D">
        <w:rPr>
          <w:rFonts w:ascii="Tahoma" w:hAnsi="Tahoma" w:cs="Tahoma"/>
          <w:sz w:val="20"/>
          <w:szCs w:val="22"/>
        </w:rPr>
        <w:tab/>
      </w:r>
      <w:r w:rsidRPr="00633675">
        <w:rPr>
          <w:rFonts w:ascii="Tahoma" w:hAnsi="Tahoma" w:cs="Tahoma"/>
          <w:sz w:val="20"/>
          <w:szCs w:val="22"/>
        </w:rPr>
        <w:t>CZ</w:t>
      </w:r>
      <w:r w:rsidR="00464C4C" w:rsidRPr="00633675">
        <w:rPr>
          <w:rFonts w:ascii="Tahoma" w:hAnsi="Tahoma" w:cs="Tahoma"/>
          <w:sz w:val="20"/>
          <w:szCs w:val="22"/>
        </w:rPr>
        <w:t>47813750</w:t>
      </w:r>
      <w:r w:rsidR="00260ACB" w:rsidRPr="00633675">
        <w:rPr>
          <w:rFonts w:ascii="Tahoma" w:hAnsi="Tahoma" w:cs="Tahoma"/>
          <w:sz w:val="20"/>
          <w:szCs w:val="22"/>
        </w:rPr>
        <w:t xml:space="preserve"> </w:t>
      </w:r>
    </w:p>
    <w:p w14:paraId="33AEE043" w14:textId="4E3BB11E" w:rsidR="009601F0" w:rsidRPr="00633675" w:rsidRDefault="007C0279" w:rsidP="007C0279">
      <w:pPr>
        <w:numPr>
          <w:ilvl w:val="12"/>
          <w:numId w:val="0"/>
        </w:numPr>
        <w:tabs>
          <w:tab w:val="num" w:pos="360"/>
          <w:tab w:val="left" w:pos="2977"/>
        </w:tabs>
        <w:spacing w:line="276" w:lineRule="auto"/>
        <w:ind w:left="425" w:hanging="425"/>
        <w:rPr>
          <w:rFonts w:ascii="Tahoma" w:hAnsi="Tahoma" w:cs="Tahoma"/>
          <w:sz w:val="20"/>
          <w:szCs w:val="22"/>
        </w:rPr>
      </w:pPr>
      <w:r>
        <w:rPr>
          <w:rFonts w:ascii="Tahoma" w:hAnsi="Tahoma" w:cs="Tahoma"/>
          <w:sz w:val="20"/>
          <w:szCs w:val="22"/>
        </w:rPr>
        <w:t>b</w:t>
      </w:r>
      <w:r w:rsidR="009601F0" w:rsidRPr="00633675">
        <w:rPr>
          <w:rFonts w:ascii="Tahoma" w:hAnsi="Tahoma" w:cs="Tahoma"/>
          <w:sz w:val="20"/>
          <w:szCs w:val="22"/>
        </w:rPr>
        <w:t xml:space="preserve">ankovní spojení: </w:t>
      </w:r>
      <w:r w:rsidR="009601F0" w:rsidRPr="00633675">
        <w:rPr>
          <w:rFonts w:ascii="Tahoma" w:hAnsi="Tahoma" w:cs="Tahoma"/>
          <w:sz w:val="20"/>
          <w:szCs w:val="22"/>
        </w:rPr>
        <w:tab/>
      </w:r>
      <w:r w:rsidR="00D70FCB" w:rsidRPr="00633675">
        <w:rPr>
          <w:rFonts w:ascii="Tahoma" w:hAnsi="Tahoma" w:cs="Tahoma"/>
          <w:sz w:val="20"/>
          <w:szCs w:val="22"/>
        </w:rPr>
        <w:t>Komerční banka, a.s., pobočka Opava</w:t>
      </w:r>
    </w:p>
    <w:p w14:paraId="56DE2947" w14:textId="106A5CD6" w:rsidR="009601F0" w:rsidRPr="00633675" w:rsidRDefault="007C0279" w:rsidP="007C0279">
      <w:pPr>
        <w:numPr>
          <w:ilvl w:val="12"/>
          <w:numId w:val="0"/>
        </w:numPr>
        <w:tabs>
          <w:tab w:val="num" w:pos="360"/>
          <w:tab w:val="left" w:pos="2977"/>
        </w:tabs>
        <w:spacing w:line="276" w:lineRule="auto"/>
        <w:ind w:left="425" w:hanging="425"/>
        <w:rPr>
          <w:rFonts w:ascii="Tahoma" w:hAnsi="Tahoma" w:cs="Tahoma"/>
          <w:sz w:val="20"/>
          <w:szCs w:val="22"/>
        </w:rPr>
      </w:pPr>
      <w:r>
        <w:rPr>
          <w:rFonts w:ascii="Tahoma" w:hAnsi="Tahoma" w:cs="Tahoma"/>
          <w:sz w:val="20"/>
          <w:szCs w:val="22"/>
        </w:rPr>
        <w:t>č</w:t>
      </w:r>
      <w:r w:rsidR="009601F0" w:rsidRPr="00633675">
        <w:rPr>
          <w:rFonts w:ascii="Tahoma" w:hAnsi="Tahoma" w:cs="Tahoma"/>
          <w:sz w:val="20"/>
          <w:szCs w:val="22"/>
        </w:rPr>
        <w:t xml:space="preserve">íslo účtu: </w:t>
      </w:r>
      <w:r w:rsidR="009601F0" w:rsidRPr="00633675">
        <w:rPr>
          <w:rFonts w:ascii="Tahoma" w:hAnsi="Tahoma" w:cs="Tahoma"/>
          <w:sz w:val="20"/>
          <w:szCs w:val="22"/>
        </w:rPr>
        <w:tab/>
      </w:r>
      <w:r w:rsidR="00D70FCB" w:rsidRPr="00633675">
        <w:rPr>
          <w:rFonts w:ascii="Tahoma" w:hAnsi="Tahoma" w:cs="Tahoma"/>
          <w:sz w:val="20"/>
          <w:szCs w:val="22"/>
        </w:rPr>
        <w:t>19-0633950217/0100</w:t>
      </w:r>
    </w:p>
    <w:p w14:paraId="7B28392C" w14:textId="77777777" w:rsidR="00705BC6" w:rsidRPr="00633675" w:rsidRDefault="00705BC6" w:rsidP="007C0279">
      <w:pPr>
        <w:numPr>
          <w:ilvl w:val="12"/>
          <w:numId w:val="0"/>
        </w:numPr>
        <w:tabs>
          <w:tab w:val="num" w:pos="360"/>
          <w:tab w:val="left" w:pos="2977"/>
        </w:tabs>
        <w:spacing w:line="276" w:lineRule="auto"/>
        <w:ind w:left="425" w:hanging="425"/>
        <w:rPr>
          <w:rFonts w:ascii="Tahoma" w:hAnsi="Tahoma" w:cs="Tahoma"/>
          <w:sz w:val="20"/>
          <w:szCs w:val="22"/>
        </w:rPr>
      </w:pPr>
      <w:r w:rsidRPr="00633675">
        <w:rPr>
          <w:rFonts w:ascii="Tahoma" w:hAnsi="Tahoma" w:cs="Tahoma"/>
          <w:sz w:val="20"/>
          <w:szCs w:val="22"/>
        </w:rPr>
        <w:t xml:space="preserve">Zapsaná v obchodním rejstříku u Krajského soudu v Ostravě, odd. </w:t>
      </w:r>
      <w:proofErr w:type="spellStart"/>
      <w:r w:rsidRPr="00633675">
        <w:rPr>
          <w:rFonts w:ascii="Tahoma" w:hAnsi="Tahoma" w:cs="Tahoma"/>
          <w:sz w:val="20"/>
          <w:szCs w:val="22"/>
        </w:rPr>
        <w:t>Pr</w:t>
      </w:r>
      <w:proofErr w:type="spellEnd"/>
      <w:r w:rsidRPr="00633675">
        <w:rPr>
          <w:rFonts w:ascii="Tahoma" w:hAnsi="Tahoma" w:cs="Tahoma"/>
          <w:sz w:val="20"/>
          <w:szCs w:val="22"/>
        </w:rPr>
        <w:t>, vložka 924</w:t>
      </w:r>
    </w:p>
    <w:p w14:paraId="23E278D0" w14:textId="2EE7AD24" w:rsidR="009601F0" w:rsidRPr="00633675" w:rsidRDefault="00AA5697" w:rsidP="007C0279">
      <w:pPr>
        <w:numPr>
          <w:ilvl w:val="12"/>
          <w:numId w:val="0"/>
        </w:numPr>
        <w:tabs>
          <w:tab w:val="num" w:pos="360"/>
          <w:tab w:val="left" w:pos="2977"/>
        </w:tabs>
        <w:spacing w:line="276" w:lineRule="auto"/>
        <w:ind w:left="425" w:hanging="425"/>
        <w:rPr>
          <w:rFonts w:ascii="Tahoma" w:hAnsi="Tahoma" w:cs="Tahoma"/>
          <w:sz w:val="20"/>
          <w:szCs w:val="22"/>
        </w:rPr>
      </w:pPr>
      <w:r w:rsidRPr="00633675">
        <w:rPr>
          <w:rFonts w:ascii="Tahoma" w:hAnsi="Tahoma" w:cs="Tahoma"/>
          <w:iCs/>
          <w:sz w:val="20"/>
          <w:szCs w:val="22"/>
        </w:rPr>
        <w:t>dále jen „</w:t>
      </w:r>
      <w:r w:rsidRPr="007C0279">
        <w:rPr>
          <w:rFonts w:ascii="Tahoma" w:hAnsi="Tahoma" w:cs="Tahoma"/>
          <w:i/>
          <w:sz w:val="20"/>
          <w:szCs w:val="22"/>
        </w:rPr>
        <w:t>kupujíc</w:t>
      </w:r>
      <w:r w:rsidRPr="00633675">
        <w:rPr>
          <w:rFonts w:ascii="Tahoma" w:hAnsi="Tahoma" w:cs="Tahoma"/>
          <w:iCs/>
          <w:sz w:val="20"/>
          <w:szCs w:val="22"/>
        </w:rPr>
        <w:t>í“</w:t>
      </w:r>
    </w:p>
    <w:p w14:paraId="42418C3E" w14:textId="77777777" w:rsidR="00066D69" w:rsidRPr="00633675" w:rsidRDefault="00066D69" w:rsidP="007C0279">
      <w:pPr>
        <w:pStyle w:val="Zpat"/>
        <w:tabs>
          <w:tab w:val="clear" w:pos="4536"/>
          <w:tab w:val="clear" w:pos="9072"/>
          <w:tab w:val="left" w:pos="2835"/>
        </w:tabs>
        <w:spacing w:line="276" w:lineRule="auto"/>
        <w:ind w:left="425" w:hanging="425"/>
        <w:rPr>
          <w:rFonts w:ascii="Tahoma" w:hAnsi="Tahoma" w:cs="Tahoma"/>
          <w:sz w:val="20"/>
          <w:szCs w:val="22"/>
        </w:rPr>
      </w:pPr>
    </w:p>
    <w:p w14:paraId="67AE07B4" w14:textId="77777777" w:rsidR="00066D69" w:rsidRPr="00633675" w:rsidRDefault="00066D69" w:rsidP="007C0279">
      <w:pPr>
        <w:pStyle w:val="Zpat"/>
        <w:tabs>
          <w:tab w:val="clear" w:pos="4536"/>
          <w:tab w:val="clear" w:pos="9072"/>
          <w:tab w:val="left" w:pos="2835"/>
        </w:tabs>
        <w:spacing w:line="276" w:lineRule="auto"/>
        <w:ind w:left="425" w:hanging="425"/>
        <w:rPr>
          <w:rFonts w:ascii="Tahoma" w:hAnsi="Tahoma" w:cs="Tahoma"/>
          <w:sz w:val="20"/>
          <w:szCs w:val="22"/>
        </w:rPr>
      </w:pPr>
      <w:r w:rsidRPr="00633675">
        <w:rPr>
          <w:rFonts w:ascii="Tahoma" w:hAnsi="Tahoma" w:cs="Tahoma"/>
          <w:sz w:val="20"/>
          <w:szCs w:val="22"/>
        </w:rPr>
        <w:t>a</w:t>
      </w:r>
    </w:p>
    <w:p w14:paraId="010F082F" w14:textId="1A3242AE" w:rsidR="0051200A" w:rsidRPr="00633675" w:rsidRDefault="00705BC6" w:rsidP="00566577">
      <w:pPr>
        <w:numPr>
          <w:ilvl w:val="0"/>
          <w:numId w:val="19"/>
        </w:numPr>
        <w:tabs>
          <w:tab w:val="clear" w:pos="720"/>
          <w:tab w:val="num" w:pos="426"/>
        </w:tabs>
        <w:spacing w:before="240" w:after="120" w:line="276" w:lineRule="auto"/>
        <w:ind w:left="425" w:hanging="425"/>
        <w:rPr>
          <w:rFonts w:ascii="Tahoma" w:hAnsi="Tahoma" w:cs="Tahoma"/>
          <w:b/>
          <w:bCs/>
          <w:sz w:val="20"/>
          <w:szCs w:val="22"/>
        </w:rPr>
      </w:pPr>
      <w:r w:rsidRPr="00633675">
        <w:rPr>
          <w:rFonts w:ascii="Tahoma" w:hAnsi="Tahoma" w:cs="Tahoma"/>
          <w:b/>
          <w:sz w:val="20"/>
          <w:szCs w:val="22"/>
          <w:highlight w:val="yellow"/>
        </w:rPr>
        <w:t>………………………….</w:t>
      </w:r>
      <w:r w:rsidRPr="00633675">
        <w:rPr>
          <w:rFonts w:ascii="Tahoma" w:hAnsi="Tahoma" w:cs="Tahoma"/>
          <w:b/>
          <w:sz w:val="20"/>
          <w:szCs w:val="22"/>
        </w:rPr>
        <w:t xml:space="preserve"> </w:t>
      </w:r>
      <w:r w:rsidRPr="00633675">
        <w:rPr>
          <w:rFonts w:ascii="Tahoma" w:hAnsi="Tahoma" w:cs="Tahoma"/>
          <w:bCs/>
          <w:color w:val="FF0000"/>
          <w:sz w:val="20"/>
          <w:szCs w:val="22"/>
        </w:rPr>
        <w:t>(</w:t>
      </w:r>
      <w:r w:rsidRPr="00633675">
        <w:rPr>
          <w:rFonts w:ascii="Tahoma" w:hAnsi="Tahoma" w:cs="Tahoma"/>
          <w:i/>
          <w:iCs/>
          <w:color w:val="FF0000"/>
          <w:sz w:val="20"/>
          <w:szCs w:val="20"/>
          <w:lang w:val="pt-BR"/>
        </w:rPr>
        <w:t>název společnosti doplní účastník ZŘ)</w:t>
      </w:r>
    </w:p>
    <w:p w14:paraId="38B9994A" w14:textId="3A4FC011" w:rsidR="009601F0" w:rsidRPr="007C0279" w:rsidRDefault="007C0279" w:rsidP="007C0279">
      <w:pPr>
        <w:numPr>
          <w:ilvl w:val="12"/>
          <w:numId w:val="0"/>
        </w:numPr>
        <w:tabs>
          <w:tab w:val="num" w:pos="360"/>
          <w:tab w:val="num" w:pos="426"/>
          <w:tab w:val="left" w:pos="2977"/>
        </w:tabs>
        <w:spacing w:line="276" w:lineRule="auto"/>
        <w:ind w:left="425" w:hanging="425"/>
        <w:jc w:val="both"/>
        <w:rPr>
          <w:rFonts w:ascii="Tahoma" w:hAnsi="Tahoma" w:cs="Tahoma"/>
          <w:sz w:val="20"/>
          <w:szCs w:val="22"/>
          <w:highlight w:val="yellow"/>
        </w:rPr>
      </w:pPr>
      <w:r w:rsidRPr="007C0279">
        <w:rPr>
          <w:rFonts w:ascii="Tahoma" w:hAnsi="Tahoma" w:cs="Tahoma"/>
          <w:sz w:val="20"/>
          <w:szCs w:val="22"/>
          <w:highlight w:val="yellow"/>
        </w:rPr>
        <w:t>s</w:t>
      </w:r>
      <w:r w:rsidR="009601F0" w:rsidRPr="007C0279">
        <w:rPr>
          <w:rFonts w:ascii="Tahoma" w:hAnsi="Tahoma" w:cs="Tahoma"/>
          <w:sz w:val="20"/>
          <w:szCs w:val="22"/>
          <w:highlight w:val="yellow"/>
        </w:rPr>
        <w:t>e sídlem:</w:t>
      </w:r>
      <w:r w:rsidR="009601F0" w:rsidRPr="007C0279">
        <w:rPr>
          <w:rFonts w:ascii="Tahoma" w:hAnsi="Tahoma" w:cs="Tahoma"/>
          <w:sz w:val="20"/>
          <w:szCs w:val="22"/>
          <w:highlight w:val="yellow"/>
        </w:rPr>
        <w:tab/>
      </w:r>
    </w:p>
    <w:p w14:paraId="433A77C9" w14:textId="1FBDECF1" w:rsidR="009601F0" w:rsidRPr="007C0279" w:rsidRDefault="007C0279" w:rsidP="007C0279">
      <w:pPr>
        <w:numPr>
          <w:ilvl w:val="12"/>
          <w:numId w:val="0"/>
        </w:numPr>
        <w:tabs>
          <w:tab w:val="num" w:pos="360"/>
          <w:tab w:val="left" w:pos="2977"/>
        </w:tabs>
        <w:spacing w:line="276" w:lineRule="auto"/>
        <w:ind w:left="425" w:hanging="425"/>
        <w:jc w:val="both"/>
        <w:rPr>
          <w:rFonts w:ascii="Tahoma" w:hAnsi="Tahoma" w:cs="Tahoma"/>
          <w:sz w:val="20"/>
          <w:szCs w:val="22"/>
          <w:highlight w:val="yellow"/>
        </w:rPr>
      </w:pPr>
      <w:r w:rsidRPr="007C0279">
        <w:rPr>
          <w:rFonts w:ascii="Tahoma" w:hAnsi="Tahoma" w:cs="Tahoma"/>
          <w:sz w:val="20"/>
          <w:szCs w:val="22"/>
          <w:highlight w:val="yellow"/>
        </w:rPr>
        <w:t>z</w:t>
      </w:r>
      <w:r w:rsidR="009601F0" w:rsidRPr="007C0279">
        <w:rPr>
          <w:rFonts w:ascii="Tahoma" w:hAnsi="Tahoma" w:cs="Tahoma"/>
          <w:sz w:val="20"/>
          <w:szCs w:val="22"/>
          <w:highlight w:val="yellow"/>
        </w:rPr>
        <w:t>astoupena</w:t>
      </w:r>
      <w:r w:rsidR="00C460B6">
        <w:rPr>
          <w:rFonts w:ascii="Tahoma" w:hAnsi="Tahoma" w:cs="Tahoma"/>
          <w:sz w:val="20"/>
          <w:szCs w:val="22"/>
          <w:highlight w:val="yellow"/>
        </w:rPr>
        <w:t>:</w:t>
      </w:r>
      <w:r w:rsidR="009601F0" w:rsidRPr="007C0279">
        <w:rPr>
          <w:rFonts w:ascii="Tahoma" w:hAnsi="Tahoma" w:cs="Tahoma"/>
          <w:sz w:val="20"/>
          <w:szCs w:val="22"/>
          <w:highlight w:val="yellow"/>
        </w:rPr>
        <w:tab/>
      </w:r>
    </w:p>
    <w:p w14:paraId="1816FCAE" w14:textId="1E2C1A35" w:rsidR="009601F0" w:rsidRPr="007C0279" w:rsidRDefault="009601F0" w:rsidP="007C0279">
      <w:pPr>
        <w:numPr>
          <w:ilvl w:val="12"/>
          <w:numId w:val="0"/>
        </w:numPr>
        <w:tabs>
          <w:tab w:val="num" w:pos="360"/>
          <w:tab w:val="left" w:pos="2977"/>
        </w:tabs>
        <w:spacing w:line="276" w:lineRule="auto"/>
        <w:ind w:left="425" w:hanging="425"/>
        <w:jc w:val="both"/>
        <w:rPr>
          <w:rFonts w:ascii="Tahoma" w:hAnsi="Tahoma" w:cs="Tahoma"/>
          <w:sz w:val="20"/>
          <w:szCs w:val="22"/>
          <w:highlight w:val="yellow"/>
        </w:rPr>
      </w:pPr>
      <w:r w:rsidRPr="007C0279">
        <w:rPr>
          <w:rFonts w:ascii="Tahoma" w:hAnsi="Tahoma" w:cs="Tahoma"/>
          <w:sz w:val="20"/>
          <w:szCs w:val="22"/>
          <w:highlight w:val="yellow"/>
        </w:rPr>
        <w:t>IČ</w:t>
      </w:r>
      <w:r w:rsidR="006D6317">
        <w:rPr>
          <w:rFonts w:ascii="Tahoma" w:hAnsi="Tahoma" w:cs="Tahoma"/>
          <w:sz w:val="20"/>
          <w:szCs w:val="22"/>
          <w:highlight w:val="yellow"/>
        </w:rPr>
        <w:t>O</w:t>
      </w:r>
      <w:r w:rsidRPr="007C0279">
        <w:rPr>
          <w:rFonts w:ascii="Tahoma" w:hAnsi="Tahoma" w:cs="Tahoma"/>
          <w:sz w:val="20"/>
          <w:szCs w:val="22"/>
          <w:highlight w:val="yellow"/>
        </w:rPr>
        <w:t>:</w:t>
      </w:r>
      <w:r w:rsidRPr="007C0279">
        <w:rPr>
          <w:rFonts w:ascii="Tahoma" w:hAnsi="Tahoma" w:cs="Tahoma"/>
          <w:sz w:val="20"/>
          <w:szCs w:val="22"/>
          <w:highlight w:val="yellow"/>
        </w:rPr>
        <w:tab/>
      </w:r>
      <w:r w:rsidR="007C0279" w:rsidRPr="007C0279">
        <w:rPr>
          <w:rFonts w:ascii="Tahoma" w:hAnsi="Tahoma" w:cs="Tahoma"/>
          <w:sz w:val="20"/>
          <w:szCs w:val="22"/>
          <w:highlight w:val="yellow"/>
        </w:rPr>
        <w:tab/>
      </w:r>
    </w:p>
    <w:p w14:paraId="44E863C5" w14:textId="08A2DF09" w:rsidR="009601F0" w:rsidRPr="007C0279" w:rsidRDefault="009601F0" w:rsidP="007C0279">
      <w:pPr>
        <w:numPr>
          <w:ilvl w:val="12"/>
          <w:numId w:val="0"/>
        </w:numPr>
        <w:tabs>
          <w:tab w:val="num" w:pos="360"/>
          <w:tab w:val="left" w:pos="2977"/>
        </w:tabs>
        <w:spacing w:line="276" w:lineRule="auto"/>
        <w:ind w:left="425" w:hanging="425"/>
        <w:jc w:val="both"/>
        <w:rPr>
          <w:rFonts w:ascii="Tahoma" w:hAnsi="Tahoma" w:cs="Tahoma"/>
          <w:sz w:val="20"/>
          <w:szCs w:val="22"/>
          <w:highlight w:val="yellow"/>
        </w:rPr>
      </w:pPr>
      <w:r w:rsidRPr="007C0279">
        <w:rPr>
          <w:rFonts w:ascii="Tahoma" w:hAnsi="Tahoma" w:cs="Tahoma"/>
          <w:sz w:val="20"/>
          <w:szCs w:val="22"/>
          <w:highlight w:val="yellow"/>
        </w:rPr>
        <w:t>DIČ:</w:t>
      </w:r>
      <w:r w:rsidRPr="007C0279">
        <w:rPr>
          <w:rFonts w:ascii="Tahoma" w:hAnsi="Tahoma" w:cs="Tahoma"/>
          <w:sz w:val="20"/>
          <w:szCs w:val="22"/>
          <w:highlight w:val="yellow"/>
        </w:rPr>
        <w:tab/>
      </w:r>
      <w:r w:rsidR="007C0279" w:rsidRPr="007C0279">
        <w:rPr>
          <w:rFonts w:ascii="Tahoma" w:hAnsi="Tahoma" w:cs="Tahoma"/>
          <w:sz w:val="20"/>
          <w:szCs w:val="22"/>
          <w:highlight w:val="yellow"/>
        </w:rPr>
        <w:tab/>
      </w:r>
    </w:p>
    <w:p w14:paraId="22485E20" w14:textId="64B4189A" w:rsidR="0051200A" w:rsidRPr="007C0279" w:rsidRDefault="007C0279" w:rsidP="007C0279">
      <w:pPr>
        <w:numPr>
          <w:ilvl w:val="12"/>
          <w:numId w:val="0"/>
        </w:numPr>
        <w:tabs>
          <w:tab w:val="num" w:pos="360"/>
          <w:tab w:val="left" w:pos="2977"/>
        </w:tabs>
        <w:spacing w:line="276" w:lineRule="auto"/>
        <w:ind w:left="425" w:hanging="425"/>
        <w:jc w:val="both"/>
        <w:rPr>
          <w:rFonts w:ascii="Tahoma" w:hAnsi="Tahoma" w:cs="Tahoma"/>
          <w:sz w:val="20"/>
          <w:szCs w:val="22"/>
          <w:highlight w:val="yellow"/>
        </w:rPr>
      </w:pPr>
      <w:r w:rsidRPr="007C0279">
        <w:rPr>
          <w:rFonts w:ascii="Tahoma" w:hAnsi="Tahoma" w:cs="Tahoma"/>
          <w:sz w:val="20"/>
          <w:szCs w:val="22"/>
          <w:highlight w:val="yellow"/>
        </w:rPr>
        <w:t>b</w:t>
      </w:r>
      <w:r w:rsidR="009601F0" w:rsidRPr="007C0279">
        <w:rPr>
          <w:rFonts w:ascii="Tahoma" w:hAnsi="Tahoma" w:cs="Tahoma"/>
          <w:sz w:val="20"/>
          <w:szCs w:val="22"/>
          <w:highlight w:val="yellow"/>
        </w:rPr>
        <w:t>ankovní spojení:</w:t>
      </w:r>
      <w:r w:rsidR="009601F0" w:rsidRPr="007C0279">
        <w:rPr>
          <w:rFonts w:ascii="Tahoma" w:hAnsi="Tahoma" w:cs="Tahoma"/>
          <w:sz w:val="20"/>
          <w:szCs w:val="22"/>
          <w:highlight w:val="yellow"/>
        </w:rPr>
        <w:tab/>
      </w:r>
    </w:p>
    <w:p w14:paraId="4D4FB822" w14:textId="3E144435" w:rsidR="009601F0" w:rsidRPr="007C0279" w:rsidRDefault="007C0279" w:rsidP="007C0279">
      <w:pPr>
        <w:numPr>
          <w:ilvl w:val="12"/>
          <w:numId w:val="0"/>
        </w:numPr>
        <w:tabs>
          <w:tab w:val="num" w:pos="360"/>
          <w:tab w:val="left" w:pos="2977"/>
        </w:tabs>
        <w:spacing w:line="276" w:lineRule="auto"/>
        <w:ind w:left="425" w:hanging="425"/>
        <w:jc w:val="both"/>
        <w:rPr>
          <w:rFonts w:ascii="Tahoma" w:hAnsi="Tahoma" w:cs="Tahoma"/>
          <w:sz w:val="20"/>
          <w:szCs w:val="22"/>
          <w:highlight w:val="yellow"/>
        </w:rPr>
      </w:pPr>
      <w:r w:rsidRPr="007C0279">
        <w:rPr>
          <w:rFonts w:ascii="Tahoma" w:hAnsi="Tahoma" w:cs="Tahoma"/>
          <w:sz w:val="20"/>
          <w:szCs w:val="22"/>
          <w:highlight w:val="yellow"/>
        </w:rPr>
        <w:t>č</w:t>
      </w:r>
      <w:r w:rsidR="009601F0" w:rsidRPr="007C0279">
        <w:rPr>
          <w:rFonts w:ascii="Tahoma" w:hAnsi="Tahoma" w:cs="Tahoma"/>
          <w:sz w:val="20"/>
          <w:szCs w:val="22"/>
          <w:highlight w:val="yellow"/>
        </w:rPr>
        <w:t>íslo účtu:</w:t>
      </w:r>
      <w:r w:rsidR="009601F0" w:rsidRPr="007C0279">
        <w:rPr>
          <w:rFonts w:ascii="Tahoma" w:hAnsi="Tahoma" w:cs="Tahoma"/>
          <w:sz w:val="20"/>
          <w:szCs w:val="22"/>
          <w:highlight w:val="yellow"/>
        </w:rPr>
        <w:tab/>
      </w:r>
    </w:p>
    <w:p w14:paraId="0657C746" w14:textId="77777777" w:rsidR="000E5A82" w:rsidRPr="00633675" w:rsidRDefault="009601F0" w:rsidP="007C0279">
      <w:pPr>
        <w:pStyle w:val="Zkladntext"/>
        <w:widowControl/>
        <w:numPr>
          <w:ilvl w:val="12"/>
          <w:numId w:val="0"/>
        </w:numPr>
        <w:tabs>
          <w:tab w:val="clear" w:pos="1418"/>
        </w:tabs>
        <w:autoSpaceDE/>
        <w:autoSpaceDN/>
        <w:spacing w:before="0" w:line="276" w:lineRule="auto"/>
        <w:ind w:left="425" w:hanging="425"/>
        <w:rPr>
          <w:rFonts w:ascii="Tahoma" w:hAnsi="Tahoma" w:cs="Tahoma"/>
          <w:iCs/>
          <w:sz w:val="20"/>
          <w:szCs w:val="20"/>
        </w:rPr>
      </w:pPr>
      <w:r w:rsidRPr="007C0279">
        <w:rPr>
          <w:rFonts w:ascii="Tahoma" w:hAnsi="Tahoma" w:cs="Tahoma"/>
          <w:sz w:val="20"/>
          <w:szCs w:val="22"/>
          <w:highlight w:val="yellow"/>
        </w:rPr>
        <w:t xml:space="preserve">Zapsána v obchodním rejstříku vedeném </w:t>
      </w:r>
      <w:r w:rsidR="000E5A82" w:rsidRPr="007C0279">
        <w:rPr>
          <w:rFonts w:ascii="Tahoma" w:hAnsi="Tahoma" w:cs="Tahoma"/>
          <w:iCs/>
          <w:sz w:val="20"/>
          <w:szCs w:val="20"/>
          <w:highlight w:val="yellow"/>
        </w:rPr>
        <w:t>……………… soudem v ……………, oddíl …, vložka …</w:t>
      </w:r>
    </w:p>
    <w:p w14:paraId="70847084" w14:textId="15FDD70F" w:rsidR="0075678D" w:rsidRDefault="00AA5697" w:rsidP="007C0279">
      <w:pPr>
        <w:numPr>
          <w:ilvl w:val="12"/>
          <w:numId w:val="0"/>
        </w:numPr>
        <w:tabs>
          <w:tab w:val="num" w:pos="360"/>
          <w:tab w:val="left" w:pos="2977"/>
        </w:tabs>
        <w:spacing w:line="276" w:lineRule="auto"/>
        <w:ind w:left="425" w:hanging="425"/>
        <w:rPr>
          <w:rFonts w:ascii="Tahoma" w:hAnsi="Tahoma" w:cs="Tahoma"/>
          <w:iCs/>
          <w:sz w:val="20"/>
          <w:szCs w:val="22"/>
        </w:rPr>
      </w:pPr>
      <w:r w:rsidRPr="00633675">
        <w:rPr>
          <w:rFonts w:ascii="Tahoma" w:hAnsi="Tahoma" w:cs="Tahoma"/>
          <w:iCs/>
          <w:sz w:val="20"/>
          <w:szCs w:val="22"/>
        </w:rPr>
        <w:t xml:space="preserve">dále jen </w:t>
      </w:r>
      <w:r w:rsidR="0075678D" w:rsidRPr="00633675">
        <w:rPr>
          <w:rFonts w:ascii="Tahoma" w:hAnsi="Tahoma" w:cs="Tahoma"/>
          <w:iCs/>
          <w:sz w:val="20"/>
          <w:szCs w:val="22"/>
        </w:rPr>
        <w:t>„</w:t>
      </w:r>
      <w:r w:rsidR="0075678D" w:rsidRPr="007C0279">
        <w:rPr>
          <w:rFonts w:ascii="Tahoma" w:hAnsi="Tahoma" w:cs="Tahoma"/>
          <w:i/>
          <w:sz w:val="20"/>
          <w:szCs w:val="22"/>
        </w:rPr>
        <w:t>prodávající</w:t>
      </w:r>
      <w:r w:rsidR="0075678D" w:rsidRPr="00633675">
        <w:rPr>
          <w:rFonts w:ascii="Tahoma" w:hAnsi="Tahoma" w:cs="Tahoma"/>
          <w:iCs/>
          <w:sz w:val="20"/>
          <w:szCs w:val="22"/>
        </w:rPr>
        <w:t>“</w:t>
      </w:r>
    </w:p>
    <w:p w14:paraId="5B934C27" w14:textId="77777777" w:rsidR="00C06A78" w:rsidRPr="00633675" w:rsidRDefault="00C06A78" w:rsidP="007C0279">
      <w:pPr>
        <w:numPr>
          <w:ilvl w:val="12"/>
          <w:numId w:val="0"/>
        </w:numPr>
        <w:tabs>
          <w:tab w:val="num" w:pos="360"/>
          <w:tab w:val="left" w:pos="2977"/>
        </w:tabs>
        <w:spacing w:line="276" w:lineRule="auto"/>
        <w:ind w:left="425" w:hanging="425"/>
        <w:rPr>
          <w:rFonts w:ascii="Tahoma" w:hAnsi="Tahoma" w:cs="Tahoma"/>
          <w:sz w:val="20"/>
          <w:szCs w:val="22"/>
        </w:rPr>
      </w:pPr>
    </w:p>
    <w:p w14:paraId="7D9D3ECC" w14:textId="77777777" w:rsidR="00EB5B24" w:rsidRPr="00633675" w:rsidRDefault="00EB5B24" w:rsidP="007C0279">
      <w:pPr>
        <w:pStyle w:val="slolnkuSmlouvy"/>
        <w:spacing w:before="0" w:after="120" w:line="276" w:lineRule="auto"/>
        <w:ind w:left="425" w:hanging="425"/>
        <w:rPr>
          <w:rFonts w:ascii="Tahoma" w:hAnsi="Tahoma" w:cs="Tahoma"/>
          <w:sz w:val="20"/>
          <w:szCs w:val="18"/>
        </w:rPr>
      </w:pPr>
      <w:bookmarkStart w:id="1" w:name="_Hlk54179164"/>
      <w:r w:rsidRPr="00633675">
        <w:rPr>
          <w:rFonts w:ascii="Tahoma" w:hAnsi="Tahoma" w:cs="Tahoma"/>
          <w:sz w:val="20"/>
          <w:szCs w:val="18"/>
        </w:rPr>
        <w:t>II.</w:t>
      </w:r>
    </w:p>
    <w:p w14:paraId="147F080E" w14:textId="77777777" w:rsidR="00EB5B24" w:rsidRPr="00633675" w:rsidRDefault="00EB5B24" w:rsidP="007C0279">
      <w:pPr>
        <w:pStyle w:val="Nadpis4"/>
        <w:spacing w:before="0" w:line="276" w:lineRule="auto"/>
        <w:ind w:left="425" w:hanging="425"/>
        <w:rPr>
          <w:rFonts w:ascii="Tahoma" w:hAnsi="Tahoma" w:cs="Tahoma"/>
          <w:caps w:val="0"/>
          <w:sz w:val="20"/>
          <w:szCs w:val="22"/>
        </w:rPr>
      </w:pPr>
      <w:r w:rsidRPr="00633675">
        <w:rPr>
          <w:rFonts w:ascii="Tahoma" w:hAnsi="Tahoma" w:cs="Tahoma"/>
          <w:caps w:val="0"/>
          <w:sz w:val="20"/>
          <w:szCs w:val="22"/>
        </w:rPr>
        <w:t>Základní ustanovení</w:t>
      </w:r>
    </w:p>
    <w:bookmarkEnd w:id="1"/>
    <w:p w14:paraId="6864C2F2" w14:textId="38ED6C0D" w:rsidR="00DB69A9" w:rsidRPr="00633675" w:rsidRDefault="00A20AF9" w:rsidP="00566577">
      <w:pPr>
        <w:pStyle w:val="OdstavecSmlouvy"/>
        <w:numPr>
          <w:ilvl w:val="0"/>
          <w:numId w:val="8"/>
        </w:numPr>
        <w:tabs>
          <w:tab w:val="clear" w:pos="360"/>
          <w:tab w:val="clear" w:pos="426"/>
          <w:tab w:val="num" w:pos="0"/>
          <w:tab w:val="left" w:pos="142"/>
        </w:tabs>
        <w:spacing w:line="276" w:lineRule="auto"/>
        <w:ind w:left="426" w:hanging="426"/>
        <w:rPr>
          <w:rFonts w:ascii="Tahoma" w:hAnsi="Tahoma" w:cs="Tahoma"/>
          <w:b/>
          <w:caps/>
          <w:sz w:val="20"/>
          <w:szCs w:val="22"/>
        </w:rPr>
      </w:pPr>
      <w:r w:rsidRPr="00633675">
        <w:rPr>
          <w:rFonts w:ascii="Tahoma" w:hAnsi="Tahoma" w:cs="Tahoma"/>
          <w:sz w:val="20"/>
          <w:szCs w:val="18"/>
        </w:rPr>
        <w:t xml:space="preserve">Tato smlouva je uzavřena </w:t>
      </w:r>
      <w:r w:rsidR="00B00430" w:rsidRPr="00633675">
        <w:rPr>
          <w:rFonts w:ascii="Tahoma" w:hAnsi="Tahoma" w:cs="Tahoma"/>
          <w:sz w:val="20"/>
          <w:szCs w:val="18"/>
        </w:rPr>
        <w:t xml:space="preserve">dle </w:t>
      </w:r>
      <w:r w:rsidRPr="00633675">
        <w:rPr>
          <w:rFonts w:ascii="Tahoma" w:hAnsi="Tahoma" w:cs="Tahoma"/>
          <w:sz w:val="20"/>
          <w:szCs w:val="18"/>
        </w:rPr>
        <w:t xml:space="preserve">§ </w:t>
      </w:r>
      <w:smartTag w:uri="urn:schemas-microsoft-com:office:smarttags" w:element="metricconverter">
        <w:smartTagPr>
          <w:attr w:name="ProductID" w:val="2079 a"/>
        </w:smartTagPr>
        <w:r w:rsidRPr="00633675">
          <w:rPr>
            <w:rFonts w:ascii="Tahoma" w:hAnsi="Tahoma" w:cs="Tahoma"/>
            <w:sz w:val="20"/>
            <w:szCs w:val="18"/>
          </w:rPr>
          <w:t>2079 a</w:t>
        </w:r>
      </w:smartTag>
      <w:r w:rsidRPr="00633675">
        <w:rPr>
          <w:rFonts w:ascii="Tahoma" w:hAnsi="Tahoma" w:cs="Tahoma"/>
          <w:sz w:val="20"/>
          <w:szCs w:val="18"/>
        </w:rPr>
        <w:t xml:space="preserve"> násl. zákona č. 89/2012, občanský zákoník (dále jen „občanský zákoník“); práva a povinnosti stran touto smlouvou neupravená se řídí příslušnými ustanoveními občanského zákoníku</w:t>
      </w:r>
      <w:r w:rsidR="00322992">
        <w:rPr>
          <w:rFonts w:ascii="Tahoma" w:hAnsi="Tahoma" w:cs="Tahoma"/>
          <w:sz w:val="20"/>
          <w:szCs w:val="18"/>
        </w:rPr>
        <w:t xml:space="preserve"> </w:t>
      </w:r>
      <w:r w:rsidR="00322992" w:rsidRPr="00322992">
        <w:rPr>
          <w:rFonts w:ascii="Tahoma" w:hAnsi="Tahoma" w:cs="Tahoma"/>
          <w:sz w:val="20"/>
        </w:rPr>
        <w:t>a příslušnými ustanoveními zákona č. 250/2000 Sb., o rozpočtových pravidlech územních rozpočtů, ve znění pozdějších předpisů. Na základě tohoto zákona nabývá kupující majetek pro svého zřizovatele, kterým je Moravskoslezský kraj, IČ</w:t>
      </w:r>
      <w:r w:rsidR="00D14C77">
        <w:rPr>
          <w:rFonts w:ascii="Tahoma" w:hAnsi="Tahoma" w:cs="Tahoma"/>
          <w:sz w:val="20"/>
        </w:rPr>
        <w:t>O</w:t>
      </w:r>
      <w:r w:rsidR="00322992" w:rsidRPr="00322992">
        <w:rPr>
          <w:rFonts w:ascii="Tahoma" w:hAnsi="Tahoma" w:cs="Tahoma"/>
          <w:sz w:val="20"/>
        </w:rPr>
        <w:t xml:space="preserve"> 70890692, se sídlem 28. října 117, 702 18 Ostrava</w:t>
      </w:r>
      <w:r w:rsidRPr="00322992">
        <w:rPr>
          <w:rFonts w:ascii="Tahoma" w:hAnsi="Tahoma" w:cs="Tahoma"/>
          <w:sz w:val="20"/>
        </w:rPr>
        <w:t>.</w:t>
      </w:r>
      <w:r w:rsidRPr="00633675">
        <w:rPr>
          <w:rFonts w:ascii="Tahoma" w:hAnsi="Tahoma" w:cs="Tahoma"/>
          <w:sz w:val="20"/>
          <w:szCs w:val="18"/>
        </w:rPr>
        <w:t xml:space="preserve"> </w:t>
      </w:r>
    </w:p>
    <w:p w14:paraId="7C97B127" w14:textId="77777777" w:rsidR="00EB5B24" w:rsidRDefault="00EB5B24" w:rsidP="00566577">
      <w:pPr>
        <w:pStyle w:val="OdstavecSmlouvy"/>
        <w:numPr>
          <w:ilvl w:val="0"/>
          <w:numId w:val="8"/>
        </w:numPr>
        <w:tabs>
          <w:tab w:val="clear" w:pos="360"/>
          <w:tab w:val="clear" w:pos="426"/>
          <w:tab w:val="num" w:pos="0"/>
          <w:tab w:val="left" w:pos="142"/>
        </w:tabs>
        <w:spacing w:line="276" w:lineRule="auto"/>
        <w:ind w:left="426" w:hanging="426"/>
        <w:rPr>
          <w:rFonts w:ascii="Tahoma" w:hAnsi="Tahoma" w:cs="Tahoma"/>
          <w:sz w:val="20"/>
          <w:szCs w:val="18"/>
        </w:rPr>
      </w:pPr>
      <w:r w:rsidRPr="00633675">
        <w:rPr>
          <w:rFonts w:ascii="Tahoma" w:hAnsi="Tahoma" w:cs="Tahoma"/>
          <w:sz w:val="20"/>
          <w:szCs w:val="18"/>
        </w:rPr>
        <w:t>Smluvní strany prohlašují, že údaje uvedené v čl. I této smlouvy jsou v souladu s právní skutečností v době uzavření smlouvy. Smluvní strany se zavazují, že změny dotčených údajů oznámí bez prodlení písemně druhé smluvní straně. Při změně identifikačních údajů smluvních stran včetně změny účtu není nutné uzavírat ke smlouvě dodatek.</w:t>
      </w:r>
    </w:p>
    <w:p w14:paraId="62740CF1" w14:textId="77777777" w:rsidR="00C72894" w:rsidRPr="00633675" w:rsidRDefault="00C72894" w:rsidP="00566577">
      <w:pPr>
        <w:pStyle w:val="OdstavecSmlouvy"/>
        <w:numPr>
          <w:ilvl w:val="0"/>
          <w:numId w:val="8"/>
        </w:numPr>
        <w:tabs>
          <w:tab w:val="clear" w:pos="360"/>
          <w:tab w:val="clear" w:pos="426"/>
          <w:tab w:val="left" w:pos="0"/>
        </w:tabs>
        <w:spacing w:line="276" w:lineRule="auto"/>
        <w:ind w:left="426" w:hanging="426"/>
        <w:rPr>
          <w:rFonts w:ascii="Tahoma" w:hAnsi="Tahoma" w:cs="Tahoma"/>
          <w:sz w:val="20"/>
          <w:szCs w:val="18"/>
        </w:rPr>
      </w:pPr>
      <w:r w:rsidRPr="00633675">
        <w:rPr>
          <w:rFonts w:ascii="Tahoma" w:hAnsi="Tahoma" w:cs="Tahoma"/>
          <w:sz w:val="20"/>
          <w:szCs w:val="18"/>
        </w:rPr>
        <w:t xml:space="preserve">Je-li prodávající plátcem DPH, </w:t>
      </w:r>
      <w:r w:rsidR="008B43A1" w:rsidRPr="00633675">
        <w:rPr>
          <w:rFonts w:ascii="Tahoma" w:hAnsi="Tahoma" w:cs="Tahoma"/>
          <w:sz w:val="20"/>
          <w:szCs w:val="18"/>
        </w:rPr>
        <w:t xml:space="preserve">prohlašuje, že bankovní účet uvedený v čl. I </w:t>
      </w:r>
      <w:r w:rsidR="00301A6B" w:rsidRPr="00633675">
        <w:rPr>
          <w:rFonts w:ascii="Tahoma" w:hAnsi="Tahoma" w:cs="Tahoma"/>
          <w:sz w:val="20"/>
          <w:szCs w:val="18"/>
        </w:rPr>
        <w:t xml:space="preserve">odst. 2 </w:t>
      </w:r>
      <w:r w:rsidR="008B43A1" w:rsidRPr="00633675">
        <w:rPr>
          <w:rFonts w:ascii="Tahoma" w:hAnsi="Tahoma" w:cs="Tahoma"/>
          <w:sz w:val="20"/>
          <w:szCs w:val="18"/>
        </w:rPr>
        <w:t>této smlouvy je bankovním účtem zveřejněným ve smyslu zákona č. 235/2004 Sb., o dani z přidané hodnoty, ve znění pozdějších předpisů</w:t>
      </w:r>
      <w:r w:rsidR="00CE4D87" w:rsidRPr="00633675">
        <w:rPr>
          <w:rFonts w:ascii="Tahoma" w:hAnsi="Tahoma" w:cs="Tahoma"/>
          <w:sz w:val="20"/>
          <w:szCs w:val="18"/>
        </w:rPr>
        <w:t xml:space="preserve"> (dále jen „zákon o DPH“)</w:t>
      </w:r>
      <w:r w:rsidR="008B43A1" w:rsidRPr="00633675">
        <w:rPr>
          <w:rFonts w:ascii="Tahoma" w:hAnsi="Tahoma" w:cs="Tahoma"/>
          <w:sz w:val="20"/>
          <w:szCs w:val="18"/>
        </w:rPr>
        <w:t xml:space="preserve">. V případě změny účtu prodávajícího je prodávající povinen doložit vlastnictví k novému účtu, a to kopií příslušné smlouvy nebo potvrzením peněžního ústavu; </w:t>
      </w:r>
      <w:r w:rsidRPr="00633675">
        <w:rPr>
          <w:rFonts w:ascii="Tahoma" w:hAnsi="Tahoma" w:cs="Tahoma"/>
          <w:sz w:val="20"/>
          <w:szCs w:val="18"/>
        </w:rPr>
        <w:t xml:space="preserve">je-li prodávající plátcem DPH, musí být </w:t>
      </w:r>
      <w:r w:rsidR="008B43A1" w:rsidRPr="00633675">
        <w:rPr>
          <w:rFonts w:ascii="Tahoma" w:hAnsi="Tahoma" w:cs="Tahoma"/>
          <w:sz w:val="20"/>
          <w:szCs w:val="18"/>
        </w:rPr>
        <w:t>nový účet zveřejněným účtem ve smyslu předchozí věty.</w:t>
      </w:r>
      <w:r w:rsidRPr="00633675">
        <w:rPr>
          <w:rFonts w:ascii="Tahoma" w:hAnsi="Tahoma" w:cs="Tahoma"/>
          <w:color w:val="0000FF"/>
          <w:sz w:val="20"/>
          <w:szCs w:val="18"/>
        </w:rPr>
        <w:t xml:space="preserve"> </w:t>
      </w:r>
    </w:p>
    <w:p w14:paraId="1921696C" w14:textId="77777777" w:rsidR="00EB5B24" w:rsidRPr="00633675" w:rsidRDefault="00EB5B24" w:rsidP="00566577">
      <w:pPr>
        <w:pStyle w:val="OdstavecSmlouvy"/>
        <w:numPr>
          <w:ilvl w:val="0"/>
          <w:numId w:val="8"/>
        </w:numPr>
        <w:tabs>
          <w:tab w:val="clear" w:pos="360"/>
          <w:tab w:val="clear" w:pos="426"/>
          <w:tab w:val="clear" w:pos="1701"/>
        </w:tabs>
        <w:spacing w:line="276" w:lineRule="auto"/>
        <w:ind w:left="426" w:hanging="426"/>
        <w:rPr>
          <w:rFonts w:ascii="Tahoma" w:hAnsi="Tahoma" w:cs="Tahoma"/>
          <w:sz w:val="20"/>
          <w:szCs w:val="18"/>
        </w:rPr>
      </w:pPr>
      <w:r w:rsidRPr="00633675">
        <w:rPr>
          <w:rFonts w:ascii="Tahoma" w:hAnsi="Tahoma" w:cs="Tahoma"/>
          <w:sz w:val="20"/>
          <w:szCs w:val="18"/>
        </w:rPr>
        <w:t xml:space="preserve">Smluvní strany prohlašují, že osoby podepisující tuto smlouvu jsou k tomuto </w:t>
      </w:r>
      <w:r w:rsidR="00542288" w:rsidRPr="00633675">
        <w:rPr>
          <w:rFonts w:ascii="Tahoma" w:hAnsi="Tahoma" w:cs="Tahoma"/>
          <w:sz w:val="20"/>
          <w:szCs w:val="18"/>
        </w:rPr>
        <w:t>jednání</w:t>
      </w:r>
      <w:r w:rsidRPr="00633675">
        <w:rPr>
          <w:rFonts w:ascii="Tahoma" w:hAnsi="Tahoma" w:cs="Tahoma"/>
          <w:sz w:val="20"/>
          <w:szCs w:val="18"/>
        </w:rPr>
        <w:t xml:space="preserve"> oprávněny.</w:t>
      </w:r>
    </w:p>
    <w:p w14:paraId="31D60EFB" w14:textId="598120A2" w:rsidR="00EB5B24" w:rsidRDefault="00E35A85" w:rsidP="00566577">
      <w:pPr>
        <w:pStyle w:val="OdstavecSmlouvy"/>
        <w:numPr>
          <w:ilvl w:val="0"/>
          <w:numId w:val="8"/>
        </w:numPr>
        <w:spacing w:line="276" w:lineRule="auto"/>
        <w:ind w:left="425" w:hanging="425"/>
        <w:rPr>
          <w:rFonts w:ascii="Tahoma" w:hAnsi="Tahoma" w:cs="Tahoma"/>
          <w:sz w:val="20"/>
          <w:szCs w:val="18"/>
        </w:rPr>
      </w:pPr>
      <w:r w:rsidRPr="00633675">
        <w:rPr>
          <w:rFonts w:ascii="Tahoma" w:hAnsi="Tahoma" w:cs="Tahoma"/>
          <w:sz w:val="20"/>
          <w:szCs w:val="18"/>
        </w:rPr>
        <w:lastRenderedPageBreak/>
        <w:t>Prodávající</w:t>
      </w:r>
      <w:r w:rsidR="00EB5B24" w:rsidRPr="00633675">
        <w:rPr>
          <w:rFonts w:ascii="Tahoma" w:hAnsi="Tahoma" w:cs="Tahoma"/>
          <w:sz w:val="20"/>
          <w:szCs w:val="18"/>
        </w:rPr>
        <w:t xml:space="preserve"> prohlašuje, že je odborně způsobilý k zajištění předmětu plnění podle této smlouvy.</w:t>
      </w:r>
    </w:p>
    <w:p w14:paraId="779F3E5D" w14:textId="4EBC1447" w:rsidR="00C93444" w:rsidRDefault="00C93444" w:rsidP="00566577">
      <w:pPr>
        <w:pStyle w:val="OdstavecSmlouvy"/>
        <w:keepLines w:val="0"/>
        <w:widowControl w:val="0"/>
        <w:numPr>
          <w:ilvl w:val="0"/>
          <w:numId w:val="8"/>
        </w:numPr>
        <w:tabs>
          <w:tab w:val="clear" w:pos="360"/>
          <w:tab w:val="clear" w:pos="426"/>
          <w:tab w:val="clear" w:pos="1701"/>
        </w:tabs>
        <w:spacing w:before="120" w:after="0" w:line="276" w:lineRule="auto"/>
        <w:ind w:left="357" w:hanging="357"/>
        <w:rPr>
          <w:rFonts w:ascii="Tahoma" w:hAnsi="Tahoma" w:cs="Tahoma"/>
          <w:sz w:val="20"/>
        </w:rPr>
      </w:pPr>
      <w:r w:rsidRPr="00B44200">
        <w:rPr>
          <w:rFonts w:ascii="Tahoma" w:hAnsi="Tahoma" w:cs="Tahoma"/>
          <w:sz w:val="20"/>
        </w:rPr>
        <w:t xml:space="preserve">Prodávající prohlašuje, že není obchodní společností, ve které veřejný funkcionář uvedený v § 2 odst. 1 písm. c) zákona č. 159/2006 Sb., o střetu zájmů, ve znění pozdějších předpisů (člen vlády nebo vedoucí jiného ústředního správního úřadu, v jehož čele není člen vlády), nebo jím ovládaná osoba vlastní podíl představující alespoň 25% účast společníka v obchodní společnosti. Pokud </w:t>
      </w:r>
      <w:r w:rsidR="00AF0320">
        <w:rPr>
          <w:rFonts w:ascii="Tahoma" w:hAnsi="Tahoma" w:cs="Tahoma"/>
          <w:sz w:val="20"/>
        </w:rPr>
        <w:t>s</w:t>
      </w:r>
      <w:r w:rsidRPr="00B44200">
        <w:rPr>
          <w:rFonts w:ascii="Tahoma" w:hAnsi="Tahoma" w:cs="Tahoma"/>
          <w:sz w:val="20"/>
        </w:rPr>
        <w:t>e</w:t>
      </w:r>
      <w:r w:rsidR="00AF0320">
        <w:rPr>
          <w:rFonts w:ascii="Tahoma" w:hAnsi="Tahoma" w:cs="Tahoma"/>
          <w:sz w:val="20"/>
        </w:rPr>
        <w:t xml:space="preserve"> toto</w:t>
      </w:r>
      <w:r w:rsidRPr="00B44200">
        <w:rPr>
          <w:rFonts w:ascii="Tahoma" w:hAnsi="Tahoma" w:cs="Tahoma"/>
          <w:sz w:val="20"/>
        </w:rPr>
        <w:t xml:space="preserve"> prohlášení </w:t>
      </w:r>
      <w:r w:rsidR="00AF0320">
        <w:rPr>
          <w:rFonts w:ascii="Tahoma" w:hAnsi="Tahoma" w:cs="Tahoma"/>
          <w:sz w:val="20"/>
        </w:rPr>
        <w:t xml:space="preserve">ukáže jako </w:t>
      </w:r>
      <w:r w:rsidRPr="00B44200">
        <w:rPr>
          <w:rFonts w:ascii="Tahoma" w:hAnsi="Tahoma" w:cs="Tahoma"/>
          <w:sz w:val="20"/>
        </w:rPr>
        <w:t xml:space="preserve">nepravdivé, </w:t>
      </w:r>
      <w:r w:rsidR="00AF0320">
        <w:rPr>
          <w:rFonts w:ascii="Tahoma" w:hAnsi="Tahoma" w:cs="Tahoma"/>
          <w:sz w:val="20"/>
        </w:rPr>
        <w:t>zakládá tato skutečnost právo kupujícího od této smlouvy odstoupit a prodávající je povinen uhradit kupujícímu smluvní pokutu ve výši 10 % z celkové kupní ceny bez DPH.</w:t>
      </w:r>
    </w:p>
    <w:p w14:paraId="120A182B" w14:textId="77777777" w:rsidR="00066D69" w:rsidRPr="00633675" w:rsidRDefault="00066D69" w:rsidP="007C0279">
      <w:pPr>
        <w:tabs>
          <w:tab w:val="left" w:pos="-2410"/>
        </w:tabs>
        <w:spacing w:after="120" w:line="276" w:lineRule="auto"/>
        <w:ind w:left="425" w:hanging="425"/>
        <w:jc w:val="center"/>
        <w:rPr>
          <w:rFonts w:ascii="Tahoma" w:hAnsi="Tahoma" w:cs="Tahoma"/>
          <w:b/>
          <w:sz w:val="20"/>
          <w:szCs w:val="22"/>
        </w:rPr>
      </w:pPr>
      <w:r w:rsidRPr="00633675">
        <w:rPr>
          <w:rFonts w:ascii="Tahoma" w:hAnsi="Tahoma" w:cs="Tahoma"/>
          <w:b/>
          <w:sz w:val="20"/>
          <w:szCs w:val="22"/>
        </w:rPr>
        <w:t>I</w:t>
      </w:r>
      <w:r w:rsidR="0034498A" w:rsidRPr="00633675">
        <w:rPr>
          <w:rFonts w:ascii="Tahoma" w:hAnsi="Tahoma" w:cs="Tahoma"/>
          <w:b/>
          <w:sz w:val="20"/>
          <w:szCs w:val="22"/>
        </w:rPr>
        <w:t>II</w:t>
      </w:r>
      <w:r w:rsidRPr="00633675">
        <w:rPr>
          <w:rFonts w:ascii="Tahoma" w:hAnsi="Tahoma" w:cs="Tahoma"/>
          <w:b/>
          <w:sz w:val="20"/>
          <w:szCs w:val="22"/>
        </w:rPr>
        <w:t>.</w:t>
      </w:r>
    </w:p>
    <w:p w14:paraId="284DF5FA" w14:textId="77777777" w:rsidR="00066D69" w:rsidRPr="00633675" w:rsidRDefault="00066D69" w:rsidP="007C0279">
      <w:pPr>
        <w:pStyle w:val="Nadpis4"/>
        <w:spacing w:before="0" w:line="276" w:lineRule="auto"/>
        <w:ind w:left="425" w:hanging="425"/>
        <w:rPr>
          <w:rFonts w:ascii="Tahoma" w:hAnsi="Tahoma" w:cs="Tahoma"/>
          <w:caps w:val="0"/>
          <w:sz w:val="20"/>
          <w:szCs w:val="22"/>
        </w:rPr>
      </w:pPr>
      <w:r w:rsidRPr="00633675">
        <w:rPr>
          <w:rFonts w:ascii="Tahoma" w:hAnsi="Tahoma" w:cs="Tahoma"/>
          <w:caps w:val="0"/>
          <w:sz w:val="20"/>
          <w:szCs w:val="22"/>
        </w:rPr>
        <w:t>Předmět smlouvy</w:t>
      </w:r>
    </w:p>
    <w:p w14:paraId="77F255FE" w14:textId="77777777" w:rsidR="00C460B6" w:rsidRDefault="00066D69" w:rsidP="00566577">
      <w:pPr>
        <w:pStyle w:val="Zkladntext"/>
        <w:numPr>
          <w:ilvl w:val="0"/>
          <w:numId w:val="7"/>
        </w:numPr>
        <w:tabs>
          <w:tab w:val="clear" w:pos="1418"/>
        </w:tabs>
        <w:spacing w:before="0" w:after="120" w:line="276" w:lineRule="auto"/>
        <w:rPr>
          <w:rFonts w:ascii="Tahoma" w:hAnsi="Tahoma" w:cs="Tahoma"/>
          <w:sz w:val="20"/>
          <w:szCs w:val="20"/>
        </w:rPr>
      </w:pPr>
      <w:r w:rsidRPr="00A612B8">
        <w:rPr>
          <w:rFonts w:ascii="Tahoma" w:hAnsi="Tahoma" w:cs="Tahoma"/>
          <w:sz w:val="20"/>
          <w:szCs w:val="20"/>
        </w:rPr>
        <w:t xml:space="preserve">Prodávající se zavazuje </w:t>
      </w:r>
      <w:r w:rsidR="00C460B6">
        <w:rPr>
          <w:rFonts w:ascii="Tahoma" w:hAnsi="Tahoma" w:cs="Tahoma"/>
          <w:sz w:val="20"/>
          <w:szCs w:val="20"/>
        </w:rPr>
        <w:t>dodat</w:t>
      </w:r>
      <w:r w:rsidR="00ED4184" w:rsidRPr="00A612B8">
        <w:rPr>
          <w:rFonts w:ascii="Tahoma" w:hAnsi="Tahoma" w:cs="Tahoma"/>
          <w:sz w:val="20"/>
          <w:szCs w:val="20"/>
        </w:rPr>
        <w:t xml:space="preserve"> </w:t>
      </w:r>
      <w:r w:rsidR="007A05EA" w:rsidRPr="00A612B8">
        <w:rPr>
          <w:rFonts w:ascii="Tahoma" w:hAnsi="Tahoma" w:cs="Tahoma"/>
          <w:sz w:val="20"/>
          <w:szCs w:val="20"/>
        </w:rPr>
        <w:t>kupujícímu</w:t>
      </w:r>
      <w:r w:rsidR="00F20DBB" w:rsidRPr="00A612B8">
        <w:rPr>
          <w:rFonts w:ascii="Tahoma" w:hAnsi="Tahoma" w:cs="Tahoma"/>
          <w:b/>
          <w:bCs/>
          <w:sz w:val="20"/>
          <w:szCs w:val="20"/>
        </w:rPr>
        <w:t xml:space="preserve"> </w:t>
      </w:r>
      <w:r w:rsidR="007C0279" w:rsidRPr="00A612B8">
        <w:rPr>
          <w:rFonts w:ascii="Tahoma" w:hAnsi="Tahoma" w:cs="Tahoma"/>
          <w:sz w:val="20"/>
          <w:szCs w:val="20"/>
        </w:rPr>
        <w:t>předmět smlouvy</w:t>
      </w:r>
      <w:r w:rsidR="00C460B6">
        <w:rPr>
          <w:rFonts w:ascii="Tahoma" w:hAnsi="Tahoma" w:cs="Tahoma"/>
          <w:sz w:val="20"/>
          <w:szCs w:val="20"/>
        </w:rPr>
        <w:t>, nové, nepoužité a nerepasované zboží:</w:t>
      </w:r>
    </w:p>
    <w:p w14:paraId="6B6A93A4" w14:textId="770BB6B2" w:rsidR="00C460B6" w:rsidRPr="00B805D4" w:rsidRDefault="00C460B6" w:rsidP="00566577">
      <w:pPr>
        <w:pStyle w:val="Zkladntext"/>
        <w:numPr>
          <w:ilvl w:val="0"/>
          <w:numId w:val="32"/>
        </w:numPr>
        <w:tabs>
          <w:tab w:val="clear" w:pos="1418"/>
        </w:tabs>
        <w:spacing w:before="0" w:after="120" w:line="276" w:lineRule="auto"/>
        <w:rPr>
          <w:rFonts w:ascii="Tahoma" w:hAnsi="Tahoma" w:cs="Tahoma"/>
          <w:sz w:val="20"/>
          <w:szCs w:val="20"/>
        </w:rPr>
      </w:pPr>
      <w:r>
        <w:rPr>
          <w:rFonts w:ascii="Tahoma" w:hAnsi="Tahoma" w:cs="Tahoma"/>
          <w:b/>
          <w:bCs/>
          <w:sz w:val="20"/>
          <w:szCs w:val="20"/>
        </w:rPr>
        <w:t xml:space="preserve">Část 1: 1 ks </w:t>
      </w:r>
      <w:r w:rsidR="0098536C">
        <w:rPr>
          <w:rFonts w:ascii="Tahoma" w:hAnsi="Tahoma" w:cs="Tahoma"/>
          <w:b/>
          <w:bCs/>
          <w:sz w:val="20"/>
          <w:szCs w:val="20"/>
        </w:rPr>
        <w:t>endoskopické vyšetřovací věže včetně flexibilního endoskopu</w:t>
      </w:r>
      <w:r>
        <w:rPr>
          <w:rFonts w:ascii="Tahoma" w:hAnsi="Tahoma" w:cs="Tahoma"/>
          <w:b/>
          <w:bCs/>
          <w:sz w:val="20"/>
          <w:szCs w:val="20"/>
        </w:rPr>
        <w:t xml:space="preserve"> </w:t>
      </w:r>
      <w:r w:rsidRPr="00B805D4">
        <w:rPr>
          <w:rFonts w:ascii="Tahoma" w:hAnsi="Tahoma" w:cs="Tahoma"/>
          <w:b/>
          <w:sz w:val="20"/>
          <w:szCs w:val="20"/>
          <w:highlight w:val="yellow"/>
        </w:rPr>
        <w:t>…………………………</w:t>
      </w:r>
      <w:r w:rsidRPr="00B805D4">
        <w:rPr>
          <w:rFonts w:ascii="Tahoma" w:hAnsi="Tahoma" w:cs="Tahoma"/>
          <w:b/>
          <w:sz w:val="20"/>
          <w:szCs w:val="20"/>
        </w:rPr>
        <w:t xml:space="preserve"> </w:t>
      </w:r>
      <w:r w:rsidRPr="00B805D4">
        <w:rPr>
          <w:rFonts w:ascii="Tahoma" w:hAnsi="Tahoma" w:cs="Tahoma"/>
          <w:i/>
          <w:color w:val="FF0000"/>
          <w:sz w:val="20"/>
          <w:szCs w:val="20"/>
        </w:rPr>
        <w:t xml:space="preserve">(název a typ doplní dodavatel), </w:t>
      </w:r>
      <w:r w:rsidRPr="00B805D4">
        <w:rPr>
          <w:rFonts w:ascii="Tahoma" w:hAnsi="Tahoma" w:cs="Tahoma"/>
          <w:sz w:val="20"/>
          <w:szCs w:val="20"/>
        </w:rPr>
        <w:t xml:space="preserve">včetně příslušenství, dle specifikace uvedené v Příloze č. 1 této smlouvy. </w:t>
      </w:r>
      <w:r w:rsidRPr="00B805D4">
        <w:rPr>
          <w:rFonts w:ascii="Tahoma" w:hAnsi="Tahoma" w:cs="Tahoma"/>
          <w:color w:val="000000"/>
          <w:sz w:val="20"/>
          <w:szCs w:val="20"/>
        </w:rPr>
        <w:t xml:space="preserve"> </w:t>
      </w:r>
    </w:p>
    <w:p w14:paraId="61B439B4" w14:textId="249E3513" w:rsidR="00C460B6" w:rsidRDefault="00C460B6" w:rsidP="00566577">
      <w:pPr>
        <w:pStyle w:val="Zkladntext"/>
        <w:numPr>
          <w:ilvl w:val="0"/>
          <w:numId w:val="32"/>
        </w:numPr>
        <w:tabs>
          <w:tab w:val="clear" w:pos="1418"/>
        </w:tabs>
        <w:spacing w:before="0" w:after="120" w:line="276" w:lineRule="auto"/>
        <w:rPr>
          <w:rFonts w:ascii="Tahoma" w:hAnsi="Tahoma" w:cs="Tahoma"/>
          <w:sz w:val="20"/>
          <w:szCs w:val="20"/>
        </w:rPr>
      </w:pPr>
      <w:r>
        <w:rPr>
          <w:rFonts w:ascii="Tahoma" w:hAnsi="Tahoma" w:cs="Tahoma"/>
          <w:b/>
          <w:bCs/>
          <w:sz w:val="20"/>
          <w:szCs w:val="20"/>
        </w:rPr>
        <w:t xml:space="preserve">Část 2: 1 ks </w:t>
      </w:r>
      <w:r w:rsidR="0098536C">
        <w:rPr>
          <w:rFonts w:ascii="Tahoma" w:hAnsi="Tahoma" w:cs="Tahoma"/>
          <w:b/>
          <w:bCs/>
          <w:sz w:val="20"/>
          <w:szCs w:val="20"/>
        </w:rPr>
        <w:t>radiofrekvenčního generátoru</w:t>
      </w:r>
      <w:r>
        <w:rPr>
          <w:rFonts w:ascii="Tahoma" w:hAnsi="Tahoma" w:cs="Tahoma"/>
          <w:b/>
          <w:bCs/>
          <w:sz w:val="20"/>
          <w:szCs w:val="20"/>
        </w:rPr>
        <w:t xml:space="preserve"> </w:t>
      </w:r>
      <w:r w:rsidRPr="00B805D4">
        <w:rPr>
          <w:rFonts w:ascii="Tahoma" w:hAnsi="Tahoma" w:cs="Tahoma"/>
          <w:b/>
          <w:sz w:val="20"/>
          <w:szCs w:val="20"/>
          <w:highlight w:val="yellow"/>
        </w:rPr>
        <w:t>…………………………</w:t>
      </w:r>
      <w:r w:rsidRPr="00B805D4">
        <w:rPr>
          <w:rFonts w:ascii="Tahoma" w:hAnsi="Tahoma" w:cs="Tahoma"/>
          <w:b/>
          <w:sz w:val="20"/>
          <w:szCs w:val="20"/>
        </w:rPr>
        <w:t xml:space="preserve"> </w:t>
      </w:r>
      <w:r w:rsidRPr="00B805D4">
        <w:rPr>
          <w:rFonts w:ascii="Tahoma" w:hAnsi="Tahoma" w:cs="Tahoma"/>
          <w:i/>
          <w:color w:val="FF0000"/>
          <w:sz w:val="20"/>
          <w:szCs w:val="20"/>
        </w:rPr>
        <w:t xml:space="preserve">(název a typ doplní dodavatel), </w:t>
      </w:r>
      <w:r w:rsidRPr="00B805D4">
        <w:rPr>
          <w:rFonts w:ascii="Tahoma" w:hAnsi="Tahoma" w:cs="Tahoma"/>
          <w:sz w:val="20"/>
          <w:szCs w:val="20"/>
        </w:rPr>
        <w:t>včetně příslušenství, dle specifikace uvedené v Příloze č. 1 této smlouvy.</w:t>
      </w:r>
    </w:p>
    <w:p w14:paraId="2C825FDD" w14:textId="73E25C8D" w:rsidR="000F7334" w:rsidRPr="000F7334" w:rsidRDefault="000F7334" w:rsidP="00C460B6">
      <w:pPr>
        <w:pStyle w:val="Zkladntext"/>
        <w:tabs>
          <w:tab w:val="clear" w:pos="1418"/>
        </w:tabs>
        <w:spacing w:before="0" w:after="120" w:line="276" w:lineRule="auto"/>
        <w:ind w:left="357"/>
        <w:rPr>
          <w:rFonts w:ascii="Tahoma" w:hAnsi="Tahoma" w:cs="Tahoma"/>
          <w:bCs/>
          <w:i/>
          <w:sz w:val="20"/>
          <w:szCs w:val="20"/>
        </w:rPr>
      </w:pPr>
      <w:r w:rsidRPr="000F7334">
        <w:rPr>
          <w:rFonts w:ascii="Tahoma" w:hAnsi="Tahoma" w:cs="Tahoma"/>
          <w:bCs/>
          <w:i/>
          <w:sz w:val="20"/>
          <w:szCs w:val="20"/>
        </w:rPr>
        <w:t>(poznámka: Pokud uchazeč vyhrál jen jednu část, druhá se vypustí.)</w:t>
      </w:r>
    </w:p>
    <w:p w14:paraId="3582CEBC" w14:textId="77777777" w:rsidR="00272655" w:rsidRDefault="00C460B6" w:rsidP="00566577">
      <w:pPr>
        <w:pStyle w:val="Zkladntext"/>
        <w:numPr>
          <w:ilvl w:val="0"/>
          <w:numId w:val="7"/>
        </w:numPr>
        <w:tabs>
          <w:tab w:val="clear" w:pos="360"/>
          <w:tab w:val="clear" w:pos="1418"/>
          <w:tab w:val="num" w:pos="0"/>
        </w:tabs>
        <w:spacing w:before="0" w:after="120" w:line="276" w:lineRule="auto"/>
        <w:ind w:left="425" w:hanging="425"/>
        <w:rPr>
          <w:rFonts w:ascii="Tahoma" w:hAnsi="Tahoma" w:cs="Tahoma"/>
          <w:sz w:val="20"/>
          <w:szCs w:val="20"/>
        </w:rPr>
      </w:pPr>
      <w:bookmarkStart w:id="2" w:name="_Hlk81504768"/>
      <w:r>
        <w:rPr>
          <w:rFonts w:ascii="Tahoma" w:hAnsi="Tahoma" w:cs="Tahoma"/>
          <w:sz w:val="20"/>
          <w:szCs w:val="20"/>
        </w:rPr>
        <w:t xml:space="preserve">Součástí </w:t>
      </w:r>
      <w:r w:rsidR="00272655">
        <w:rPr>
          <w:rFonts w:ascii="Tahoma" w:hAnsi="Tahoma" w:cs="Tahoma"/>
          <w:sz w:val="20"/>
          <w:szCs w:val="20"/>
        </w:rPr>
        <w:t xml:space="preserve">závazku prodávajícího </w:t>
      </w:r>
      <w:r>
        <w:rPr>
          <w:rFonts w:ascii="Tahoma" w:hAnsi="Tahoma" w:cs="Tahoma"/>
          <w:sz w:val="20"/>
          <w:szCs w:val="20"/>
        </w:rPr>
        <w:t>je</w:t>
      </w:r>
      <w:r w:rsidR="00272655">
        <w:rPr>
          <w:rFonts w:ascii="Tahoma" w:hAnsi="Tahoma" w:cs="Tahoma"/>
          <w:sz w:val="20"/>
          <w:szCs w:val="20"/>
        </w:rPr>
        <w:t xml:space="preserve"> rovněž:</w:t>
      </w:r>
    </w:p>
    <w:p w14:paraId="0D2E78E5" w14:textId="77777777" w:rsidR="00272655" w:rsidRDefault="00C460B6" w:rsidP="00272655">
      <w:pPr>
        <w:pStyle w:val="Zkladntext"/>
        <w:numPr>
          <w:ilvl w:val="0"/>
          <w:numId w:val="35"/>
        </w:numPr>
        <w:tabs>
          <w:tab w:val="clear" w:pos="1418"/>
        </w:tabs>
        <w:spacing w:before="0" w:after="120" w:line="276" w:lineRule="auto"/>
        <w:rPr>
          <w:rFonts w:ascii="Tahoma" w:hAnsi="Tahoma" w:cs="Tahoma"/>
          <w:sz w:val="20"/>
          <w:szCs w:val="20"/>
        </w:rPr>
      </w:pPr>
      <w:r>
        <w:rPr>
          <w:rFonts w:ascii="Tahoma" w:hAnsi="Tahoma" w:cs="Tahoma"/>
          <w:sz w:val="20"/>
          <w:szCs w:val="20"/>
        </w:rPr>
        <w:t>doprava</w:t>
      </w:r>
      <w:r w:rsidR="00272655">
        <w:rPr>
          <w:rFonts w:ascii="Tahoma" w:hAnsi="Tahoma" w:cs="Tahoma"/>
          <w:sz w:val="20"/>
          <w:szCs w:val="20"/>
        </w:rPr>
        <w:t xml:space="preserve"> do místa plnění (včetně vyložení na určené místo osazení);</w:t>
      </w:r>
    </w:p>
    <w:p w14:paraId="2F7EF3CF" w14:textId="77777777" w:rsidR="00272655" w:rsidRDefault="00272655" w:rsidP="00272655">
      <w:pPr>
        <w:pStyle w:val="Zkladntext"/>
        <w:numPr>
          <w:ilvl w:val="0"/>
          <w:numId w:val="35"/>
        </w:numPr>
        <w:tabs>
          <w:tab w:val="clear" w:pos="1418"/>
        </w:tabs>
        <w:spacing w:before="0" w:after="120" w:line="276" w:lineRule="auto"/>
        <w:rPr>
          <w:rFonts w:ascii="Tahoma" w:hAnsi="Tahoma" w:cs="Tahoma"/>
          <w:sz w:val="20"/>
          <w:szCs w:val="20"/>
        </w:rPr>
      </w:pPr>
      <w:r>
        <w:rPr>
          <w:rFonts w:ascii="Tahoma" w:hAnsi="Tahoma" w:cs="Tahoma"/>
          <w:sz w:val="20"/>
          <w:szCs w:val="20"/>
        </w:rPr>
        <w:t>odborná</w:t>
      </w:r>
      <w:r w:rsidR="00C460B6">
        <w:rPr>
          <w:rFonts w:ascii="Tahoma" w:hAnsi="Tahoma" w:cs="Tahoma"/>
          <w:sz w:val="20"/>
          <w:szCs w:val="20"/>
        </w:rPr>
        <w:t xml:space="preserve"> instalace,</w:t>
      </w:r>
      <w:r>
        <w:rPr>
          <w:rFonts w:ascii="Tahoma" w:hAnsi="Tahoma" w:cs="Tahoma"/>
          <w:sz w:val="20"/>
          <w:szCs w:val="20"/>
        </w:rPr>
        <w:t xml:space="preserve"> montáž,</w:t>
      </w:r>
      <w:r w:rsidR="00C460B6">
        <w:rPr>
          <w:rFonts w:ascii="Tahoma" w:hAnsi="Tahoma" w:cs="Tahoma"/>
          <w:sz w:val="20"/>
          <w:szCs w:val="20"/>
        </w:rPr>
        <w:t xml:space="preserve"> uvedení do pro</w:t>
      </w:r>
      <w:r w:rsidR="000F7334">
        <w:rPr>
          <w:rFonts w:ascii="Tahoma" w:hAnsi="Tahoma" w:cs="Tahoma"/>
          <w:sz w:val="20"/>
          <w:szCs w:val="20"/>
        </w:rPr>
        <w:t>v</w:t>
      </w:r>
      <w:r w:rsidR="00C460B6">
        <w:rPr>
          <w:rFonts w:ascii="Tahoma" w:hAnsi="Tahoma" w:cs="Tahoma"/>
          <w:sz w:val="20"/>
          <w:szCs w:val="20"/>
        </w:rPr>
        <w:t>o</w:t>
      </w:r>
      <w:r w:rsidR="000F7334">
        <w:rPr>
          <w:rFonts w:ascii="Tahoma" w:hAnsi="Tahoma" w:cs="Tahoma"/>
          <w:sz w:val="20"/>
          <w:szCs w:val="20"/>
        </w:rPr>
        <w:t>z</w:t>
      </w:r>
      <w:r w:rsidR="00C460B6">
        <w:rPr>
          <w:rFonts w:ascii="Tahoma" w:hAnsi="Tahoma" w:cs="Tahoma"/>
          <w:sz w:val="20"/>
          <w:szCs w:val="20"/>
        </w:rPr>
        <w:t>u</w:t>
      </w:r>
      <w:r>
        <w:rPr>
          <w:rFonts w:ascii="Tahoma" w:hAnsi="Tahoma" w:cs="Tahoma"/>
          <w:sz w:val="20"/>
          <w:szCs w:val="20"/>
        </w:rPr>
        <w:t xml:space="preserve"> a jeho komplexní vyzkoušení;</w:t>
      </w:r>
    </w:p>
    <w:p w14:paraId="23011869" w14:textId="0DB5EA9E" w:rsidR="000E5A82" w:rsidRPr="00A612B8" w:rsidRDefault="00272655" w:rsidP="00272655">
      <w:pPr>
        <w:pStyle w:val="Zkladntext"/>
        <w:numPr>
          <w:ilvl w:val="0"/>
          <w:numId w:val="35"/>
        </w:numPr>
        <w:tabs>
          <w:tab w:val="clear" w:pos="1418"/>
        </w:tabs>
        <w:spacing w:before="0" w:after="120" w:line="276" w:lineRule="auto"/>
        <w:rPr>
          <w:rFonts w:ascii="Tahoma" w:hAnsi="Tahoma" w:cs="Tahoma"/>
          <w:sz w:val="20"/>
          <w:szCs w:val="20"/>
        </w:rPr>
      </w:pPr>
      <w:r>
        <w:rPr>
          <w:rFonts w:ascii="Tahoma" w:hAnsi="Tahoma" w:cs="Tahoma"/>
          <w:sz w:val="20"/>
          <w:szCs w:val="20"/>
        </w:rPr>
        <w:t>provedení instruktáže (</w:t>
      </w:r>
      <w:r w:rsidR="00C460B6">
        <w:rPr>
          <w:rFonts w:ascii="Tahoma" w:hAnsi="Tahoma" w:cs="Tahoma"/>
          <w:sz w:val="20"/>
          <w:szCs w:val="20"/>
        </w:rPr>
        <w:t>zaškolení</w:t>
      </w:r>
      <w:r>
        <w:rPr>
          <w:rFonts w:ascii="Tahoma" w:hAnsi="Tahoma" w:cs="Tahoma"/>
          <w:sz w:val="20"/>
          <w:szCs w:val="20"/>
        </w:rPr>
        <w:t>) zdravotnického personálu kupujícího v souladu s § 45 zákona 375/2022 Sb., o zdravotnických prostředcích a diagnostických zdravotnických prostředcích in vitro, ve znění pozdějších předpisů, a vystavení písemného protokolu o provedené instruktáži.</w:t>
      </w:r>
    </w:p>
    <w:bookmarkEnd w:id="2"/>
    <w:p w14:paraId="606CC616" w14:textId="77777777" w:rsidR="00066D69" w:rsidRPr="00633675" w:rsidRDefault="00066D69" w:rsidP="007C0279">
      <w:pPr>
        <w:keepNext/>
        <w:widowControl w:val="0"/>
        <w:tabs>
          <w:tab w:val="left" w:pos="-2410"/>
        </w:tabs>
        <w:spacing w:after="120" w:line="276" w:lineRule="auto"/>
        <w:ind w:left="425" w:hanging="425"/>
        <w:jc w:val="center"/>
        <w:rPr>
          <w:rFonts w:ascii="Tahoma" w:hAnsi="Tahoma" w:cs="Tahoma"/>
          <w:b/>
          <w:sz w:val="20"/>
          <w:szCs w:val="22"/>
        </w:rPr>
      </w:pPr>
      <w:r w:rsidRPr="00633675">
        <w:rPr>
          <w:rFonts w:ascii="Tahoma" w:hAnsi="Tahoma" w:cs="Tahoma"/>
          <w:b/>
          <w:sz w:val="20"/>
          <w:szCs w:val="22"/>
        </w:rPr>
        <w:t>I</w:t>
      </w:r>
      <w:r w:rsidR="0009040E" w:rsidRPr="00633675">
        <w:rPr>
          <w:rFonts w:ascii="Tahoma" w:hAnsi="Tahoma" w:cs="Tahoma"/>
          <w:b/>
          <w:sz w:val="20"/>
          <w:szCs w:val="22"/>
        </w:rPr>
        <w:t>V</w:t>
      </w:r>
      <w:r w:rsidRPr="00633675">
        <w:rPr>
          <w:rFonts w:ascii="Tahoma" w:hAnsi="Tahoma" w:cs="Tahoma"/>
          <w:b/>
          <w:sz w:val="20"/>
          <w:szCs w:val="22"/>
        </w:rPr>
        <w:t>.</w:t>
      </w:r>
    </w:p>
    <w:p w14:paraId="47F8231E" w14:textId="77777777" w:rsidR="00066D69" w:rsidRPr="00633675" w:rsidRDefault="0097461E" w:rsidP="007C0279">
      <w:pPr>
        <w:pStyle w:val="Nadpis4"/>
        <w:spacing w:before="0" w:line="276" w:lineRule="auto"/>
        <w:ind w:left="425" w:hanging="425"/>
        <w:rPr>
          <w:rFonts w:ascii="Tahoma" w:hAnsi="Tahoma" w:cs="Tahoma"/>
          <w:caps w:val="0"/>
          <w:sz w:val="20"/>
          <w:szCs w:val="22"/>
        </w:rPr>
      </w:pPr>
      <w:r w:rsidRPr="00633675">
        <w:rPr>
          <w:rFonts w:ascii="Tahoma" w:hAnsi="Tahoma" w:cs="Tahoma"/>
          <w:caps w:val="0"/>
          <w:sz w:val="20"/>
          <w:szCs w:val="22"/>
        </w:rPr>
        <w:t>K</w:t>
      </w:r>
      <w:r w:rsidR="00066D69" w:rsidRPr="00633675">
        <w:rPr>
          <w:rFonts w:ascii="Tahoma" w:hAnsi="Tahoma" w:cs="Tahoma"/>
          <w:caps w:val="0"/>
          <w:sz w:val="20"/>
          <w:szCs w:val="22"/>
        </w:rPr>
        <w:t>upní c</w:t>
      </w:r>
      <w:r w:rsidRPr="00633675">
        <w:rPr>
          <w:rFonts w:ascii="Tahoma" w:hAnsi="Tahoma" w:cs="Tahoma"/>
          <w:caps w:val="0"/>
          <w:sz w:val="20"/>
          <w:szCs w:val="22"/>
        </w:rPr>
        <w:t>ena</w:t>
      </w:r>
    </w:p>
    <w:p w14:paraId="156809AC" w14:textId="4E71BBAD" w:rsidR="00F514D6" w:rsidRDefault="00D14C77" w:rsidP="00566577">
      <w:pPr>
        <w:pStyle w:val="Zkladntext"/>
        <w:numPr>
          <w:ilvl w:val="0"/>
          <w:numId w:val="11"/>
        </w:numPr>
        <w:tabs>
          <w:tab w:val="clear" w:pos="1418"/>
          <w:tab w:val="left" w:pos="0"/>
        </w:tabs>
        <w:spacing w:before="0" w:after="120" w:line="276" w:lineRule="auto"/>
        <w:ind w:left="425" w:hanging="425"/>
        <w:rPr>
          <w:rFonts w:ascii="Tahoma" w:hAnsi="Tahoma" w:cs="Tahoma"/>
          <w:color w:val="000000"/>
          <w:sz w:val="20"/>
          <w:szCs w:val="22"/>
        </w:rPr>
      </w:pPr>
      <w:r>
        <w:rPr>
          <w:rFonts w:ascii="Tahoma" w:hAnsi="Tahoma" w:cs="Tahoma"/>
          <w:sz w:val="20"/>
          <w:szCs w:val="22"/>
        </w:rPr>
        <w:t xml:space="preserve"> </w:t>
      </w:r>
      <w:r w:rsidR="000E5A82" w:rsidRPr="004979E1">
        <w:rPr>
          <w:rFonts w:ascii="Tahoma" w:hAnsi="Tahoma" w:cs="Tahoma"/>
          <w:sz w:val="20"/>
          <w:szCs w:val="22"/>
        </w:rPr>
        <w:t xml:space="preserve">Kupní cena </w:t>
      </w:r>
      <w:r w:rsidR="004979E1">
        <w:rPr>
          <w:rFonts w:ascii="Tahoma" w:hAnsi="Tahoma" w:cs="Tahoma"/>
          <w:sz w:val="20"/>
          <w:szCs w:val="22"/>
        </w:rPr>
        <w:t xml:space="preserve">je stanovena dohodou smluvních stran a </w:t>
      </w:r>
      <w:r w:rsidR="000E5A82" w:rsidRPr="004979E1">
        <w:rPr>
          <w:rFonts w:ascii="Tahoma" w:hAnsi="Tahoma" w:cs="Tahoma"/>
          <w:sz w:val="20"/>
          <w:szCs w:val="22"/>
        </w:rPr>
        <w:t>činí</w:t>
      </w:r>
      <w:r w:rsidR="00015E20">
        <w:rPr>
          <w:rFonts w:ascii="Tahoma" w:hAnsi="Tahoma" w:cs="Tahoma"/>
          <w:sz w:val="20"/>
          <w:szCs w:val="22"/>
        </w:rPr>
        <w:t xml:space="preserve"> celkem</w:t>
      </w:r>
      <w:r w:rsidR="000E5A82" w:rsidRPr="004979E1">
        <w:rPr>
          <w:rFonts w:ascii="Tahoma" w:hAnsi="Tahoma" w:cs="Tahoma"/>
          <w:sz w:val="20"/>
          <w:szCs w:val="22"/>
        </w:rPr>
        <w:t>:</w:t>
      </w:r>
    </w:p>
    <w:p w14:paraId="6C34E2F8" w14:textId="59F0A59B" w:rsidR="00EC3640" w:rsidRPr="00F514D6" w:rsidRDefault="001532CE" w:rsidP="001532CE">
      <w:pPr>
        <w:ind w:left="425"/>
      </w:pPr>
      <w:r>
        <w:t>pro část 1:</w:t>
      </w:r>
    </w:p>
    <w:tbl>
      <w:tblPr>
        <w:tblStyle w:val="Mkatabulky"/>
        <w:tblpPr w:leftFromText="141" w:rightFromText="141" w:vertAnchor="text" w:tblpXSpec="center" w:tblpY="1"/>
        <w:tblOverlap w:val="never"/>
        <w:tblW w:w="0" w:type="auto"/>
        <w:tblLook w:val="04A0" w:firstRow="1" w:lastRow="0" w:firstColumn="1" w:lastColumn="0" w:noHBand="0" w:noVBand="1"/>
      </w:tblPr>
      <w:tblGrid>
        <w:gridCol w:w="2802"/>
        <w:gridCol w:w="3260"/>
      </w:tblGrid>
      <w:tr w:rsidR="00E9155E" w14:paraId="5F2D5E82" w14:textId="7658A78B" w:rsidTr="00272655">
        <w:trPr>
          <w:trHeight w:hRule="exact" w:val="436"/>
        </w:trPr>
        <w:tc>
          <w:tcPr>
            <w:tcW w:w="280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69A76AEB" w14:textId="044FF0D0" w:rsidR="00E9155E" w:rsidRDefault="00E9155E" w:rsidP="003871B7">
            <w:pPr>
              <w:snapToGrid w:val="0"/>
              <w:spacing w:after="120" w:line="276" w:lineRule="auto"/>
              <w:ind w:left="425" w:hanging="425"/>
              <w:rPr>
                <w:rFonts w:ascii="Tahoma" w:hAnsi="Tahoma" w:cs="Tahoma"/>
                <w:b/>
                <w:sz w:val="20"/>
                <w:szCs w:val="18"/>
              </w:rPr>
            </w:pPr>
            <w:r>
              <w:rPr>
                <w:rFonts w:ascii="Tahoma" w:hAnsi="Tahoma" w:cs="Tahoma"/>
                <w:b/>
                <w:sz w:val="20"/>
                <w:szCs w:val="18"/>
              </w:rPr>
              <w:t xml:space="preserve">Cena v Kč bez DPH </w:t>
            </w:r>
          </w:p>
        </w:tc>
        <w:tc>
          <w:tcPr>
            <w:tcW w:w="3260" w:type="dxa"/>
            <w:tcBorders>
              <w:top w:val="single" w:sz="4" w:space="0" w:color="auto"/>
              <w:left w:val="single" w:sz="4" w:space="0" w:color="auto"/>
              <w:bottom w:val="single" w:sz="4" w:space="0" w:color="auto"/>
              <w:right w:val="single" w:sz="4" w:space="0" w:color="auto"/>
            </w:tcBorders>
            <w:vAlign w:val="bottom"/>
            <w:hideMark/>
          </w:tcPr>
          <w:p w14:paraId="56BD9887" w14:textId="77777777" w:rsidR="00E9155E" w:rsidRDefault="00E9155E" w:rsidP="003871B7">
            <w:pPr>
              <w:pStyle w:val="Zhlav"/>
              <w:spacing w:after="120" w:line="276" w:lineRule="auto"/>
              <w:ind w:left="425" w:hanging="425"/>
              <w:jc w:val="center"/>
              <w:rPr>
                <w:rFonts w:ascii="Tahoma" w:hAnsi="Tahoma" w:cs="Tahoma"/>
                <w:color w:val="000000"/>
                <w:sz w:val="20"/>
                <w:szCs w:val="18"/>
                <w:highlight w:val="yellow"/>
              </w:rPr>
            </w:pPr>
            <w:r>
              <w:rPr>
                <w:rFonts w:ascii="Tahoma" w:hAnsi="Tahoma" w:cs="Tahoma"/>
                <w:color w:val="000000"/>
                <w:sz w:val="20"/>
                <w:szCs w:val="18"/>
                <w:highlight w:val="yellow"/>
              </w:rPr>
              <w:t>…………..</w:t>
            </w:r>
          </w:p>
        </w:tc>
      </w:tr>
      <w:tr w:rsidR="00E9155E" w14:paraId="51C1937C" w14:textId="7129664B" w:rsidTr="00272655">
        <w:trPr>
          <w:trHeight w:hRule="exact" w:val="423"/>
        </w:trPr>
        <w:tc>
          <w:tcPr>
            <w:tcW w:w="280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6A8F8A0D" w14:textId="77777777" w:rsidR="00E9155E" w:rsidRDefault="00E9155E" w:rsidP="003871B7">
            <w:pPr>
              <w:snapToGrid w:val="0"/>
              <w:spacing w:after="120" w:line="276" w:lineRule="auto"/>
              <w:ind w:left="425" w:hanging="425"/>
              <w:rPr>
                <w:rFonts w:ascii="Tahoma" w:hAnsi="Tahoma" w:cs="Tahoma"/>
                <w:sz w:val="20"/>
                <w:szCs w:val="18"/>
              </w:rPr>
            </w:pPr>
            <w:r>
              <w:rPr>
                <w:rFonts w:ascii="Tahoma" w:hAnsi="Tahoma" w:cs="Tahoma"/>
                <w:b/>
                <w:sz w:val="20"/>
                <w:szCs w:val="18"/>
              </w:rPr>
              <w:t>DPH (v Kč)</w:t>
            </w:r>
          </w:p>
        </w:tc>
        <w:tc>
          <w:tcPr>
            <w:tcW w:w="3260" w:type="dxa"/>
            <w:tcBorders>
              <w:top w:val="single" w:sz="4" w:space="0" w:color="auto"/>
              <w:left w:val="single" w:sz="4" w:space="0" w:color="auto"/>
              <w:bottom w:val="single" w:sz="4" w:space="0" w:color="auto"/>
              <w:right w:val="single" w:sz="4" w:space="0" w:color="auto"/>
            </w:tcBorders>
            <w:vAlign w:val="bottom"/>
            <w:hideMark/>
          </w:tcPr>
          <w:p w14:paraId="1FAFF2FC" w14:textId="77777777" w:rsidR="00E9155E" w:rsidRDefault="00E9155E" w:rsidP="003871B7">
            <w:pPr>
              <w:pStyle w:val="Zhlav"/>
              <w:spacing w:after="120" w:line="276" w:lineRule="auto"/>
              <w:ind w:left="425" w:hanging="425"/>
              <w:jc w:val="center"/>
              <w:rPr>
                <w:rFonts w:ascii="Tahoma" w:hAnsi="Tahoma" w:cs="Tahoma"/>
                <w:color w:val="000000"/>
                <w:sz w:val="20"/>
                <w:szCs w:val="18"/>
                <w:highlight w:val="yellow"/>
              </w:rPr>
            </w:pPr>
            <w:r>
              <w:rPr>
                <w:rFonts w:ascii="Tahoma" w:hAnsi="Tahoma" w:cs="Tahoma"/>
                <w:color w:val="000000"/>
                <w:sz w:val="20"/>
                <w:szCs w:val="18"/>
                <w:highlight w:val="yellow"/>
              </w:rPr>
              <w:t>………….</w:t>
            </w:r>
          </w:p>
        </w:tc>
      </w:tr>
      <w:tr w:rsidR="00E9155E" w14:paraId="446E9D6C" w14:textId="0D090C4A" w:rsidTr="00272655">
        <w:trPr>
          <w:trHeight w:hRule="exact" w:val="429"/>
        </w:trPr>
        <w:tc>
          <w:tcPr>
            <w:tcW w:w="280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0A43E061" w14:textId="77777777" w:rsidR="00E9155E" w:rsidRDefault="00E9155E" w:rsidP="003871B7">
            <w:pPr>
              <w:snapToGrid w:val="0"/>
              <w:spacing w:after="120" w:line="276" w:lineRule="auto"/>
              <w:ind w:left="425" w:hanging="425"/>
              <w:rPr>
                <w:rFonts w:ascii="Tahoma" w:hAnsi="Tahoma" w:cs="Tahoma"/>
                <w:b/>
                <w:sz w:val="20"/>
                <w:szCs w:val="18"/>
              </w:rPr>
            </w:pPr>
            <w:r>
              <w:rPr>
                <w:rFonts w:ascii="Tahoma" w:hAnsi="Tahoma" w:cs="Tahoma"/>
                <w:b/>
                <w:sz w:val="20"/>
                <w:szCs w:val="18"/>
              </w:rPr>
              <w:t>DPH (v %)</w:t>
            </w:r>
          </w:p>
        </w:tc>
        <w:tc>
          <w:tcPr>
            <w:tcW w:w="3260" w:type="dxa"/>
            <w:tcBorders>
              <w:top w:val="single" w:sz="4" w:space="0" w:color="auto"/>
              <w:left w:val="single" w:sz="4" w:space="0" w:color="auto"/>
              <w:bottom w:val="single" w:sz="4" w:space="0" w:color="auto"/>
              <w:right w:val="single" w:sz="4" w:space="0" w:color="auto"/>
            </w:tcBorders>
            <w:vAlign w:val="bottom"/>
            <w:hideMark/>
          </w:tcPr>
          <w:p w14:paraId="6903A507" w14:textId="77777777" w:rsidR="00E9155E" w:rsidRDefault="00E9155E" w:rsidP="003871B7">
            <w:pPr>
              <w:pStyle w:val="Zhlav"/>
              <w:spacing w:after="120" w:line="276" w:lineRule="auto"/>
              <w:ind w:left="425" w:hanging="425"/>
              <w:jc w:val="center"/>
              <w:rPr>
                <w:rFonts w:ascii="Tahoma" w:hAnsi="Tahoma" w:cs="Tahoma"/>
                <w:color w:val="000000"/>
                <w:sz w:val="20"/>
                <w:szCs w:val="18"/>
                <w:highlight w:val="yellow"/>
              </w:rPr>
            </w:pPr>
            <w:r>
              <w:rPr>
                <w:rFonts w:ascii="Tahoma" w:hAnsi="Tahoma" w:cs="Tahoma"/>
                <w:color w:val="000000"/>
                <w:sz w:val="20"/>
                <w:szCs w:val="18"/>
                <w:highlight w:val="yellow"/>
              </w:rPr>
              <w:t>…………..</w:t>
            </w:r>
          </w:p>
        </w:tc>
      </w:tr>
      <w:tr w:rsidR="00E9155E" w14:paraId="79945742" w14:textId="56CB9EF3" w:rsidTr="00272655">
        <w:trPr>
          <w:trHeight w:hRule="exact" w:val="280"/>
        </w:trPr>
        <w:tc>
          <w:tcPr>
            <w:tcW w:w="280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629A09AE" w14:textId="77777777" w:rsidR="00E9155E" w:rsidRDefault="00E9155E" w:rsidP="003871B7">
            <w:pPr>
              <w:snapToGrid w:val="0"/>
              <w:spacing w:after="120" w:line="276" w:lineRule="auto"/>
              <w:ind w:left="425" w:hanging="425"/>
              <w:rPr>
                <w:rFonts w:ascii="Tahoma" w:hAnsi="Tahoma" w:cs="Tahoma"/>
                <w:sz w:val="20"/>
                <w:szCs w:val="18"/>
              </w:rPr>
            </w:pPr>
            <w:r>
              <w:rPr>
                <w:rFonts w:ascii="Tahoma" w:hAnsi="Tahoma" w:cs="Tahoma"/>
                <w:b/>
                <w:sz w:val="20"/>
                <w:szCs w:val="18"/>
              </w:rPr>
              <w:t>Cena v Kč včetně DPH</w:t>
            </w:r>
          </w:p>
        </w:tc>
        <w:tc>
          <w:tcPr>
            <w:tcW w:w="3260" w:type="dxa"/>
            <w:tcBorders>
              <w:top w:val="single" w:sz="4" w:space="0" w:color="auto"/>
              <w:left w:val="single" w:sz="4" w:space="0" w:color="auto"/>
              <w:bottom w:val="single" w:sz="4" w:space="0" w:color="auto"/>
              <w:right w:val="single" w:sz="4" w:space="0" w:color="auto"/>
            </w:tcBorders>
            <w:vAlign w:val="bottom"/>
            <w:hideMark/>
          </w:tcPr>
          <w:p w14:paraId="4A72430F" w14:textId="77777777" w:rsidR="00E9155E" w:rsidRDefault="00E9155E" w:rsidP="003871B7">
            <w:pPr>
              <w:pStyle w:val="Zhlav"/>
              <w:spacing w:after="120" w:line="276" w:lineRule="auto"/>
              <w:ind w:left="425" w:hanging="425"/>
              <w:jc w:val="center"/>
              <w:rPr>
                <w:rFonts w:ascii="Tahoma" w:hAnsi="Tahoma" w:cs="Tahoma"/>
                <w:color w:val="000000"/>
                <w:sz w:val="20"/>
                <w:szCs w:val="18"/>
                <w:highlight w:val="yellow"/>
              </w:rPr>
            </w:pPr>
            <w:r>
              <w:rPr>
                <w:rFonts w:ascii="Tahoma" w:hAnsi="Tahoma" w:cs="Tahoma"/>
                <w:color w:val="000000"/>
                <w:sz w:val="20"/>
                <w:szCs w:val="18"/>
                <w:highlight w:val="yellow"/>
              </w:rPr>
              <w:t>……………</w:t>
            </w:r>
          </w:p>
        </w:tc>
      </w:tr>
    </w:tbl>
    <w:p w14:paraId="43F4456C" w14:textId="32072A89" w:rsidR="00F514D6" w:rsidRDefault="00F514D6" w:rsidP="007C0279">
      <w:pPr>
        <w:spacing w:before="120" w:line="276" w:lineRule="auto"/>
        <w:ind w:left="357"/>
        <w:jc w:val="both"/>
        <w:rPr>
          <w:rFonts w:ascii="Tahoma" w:hAnsi="Tahoma" w:cs="Tahoma"/>
          <w:iCs/>
          <w:sz w:val="20"/>
          <w:szCs w:val="20"/>
        </w:rPr>
      </w:pPr>
      <w:r>
        <w:rPr>
          <w:rFonts w:ascii="Tahoma" w:hAnsi="Tahoma" w:cs="Tahoma"/>
          <w:iCs/>
          <w:sz w:val="20"/>
          <w:szCs w:val="20"/>
        </w:rPr>
        <w:br w:type="textWrapping" w:clear="all"/>
      </w:r>
    </w:p>
    <w:p w14:paraId="57F7A0AF" w14:textId="67B310F7" w:rsidR="001532CE" w:rsidRDefault="001532CE" w:rsidP="007C0279">
      <w:pPr>
        <w:spacing w:before="120" w:line="276" w:lineRule="auto"/>
        <w:ind w:left="357"/>
        <w:jc w:val="both"/>
        <w:rPr>
          <w:rFonts w:ascii="Tahoma" w:hAnsi="Tahoma" w:cs="Tahoma"/>
          <w:iCs/>
          <w:sz w:val="20"/>
          <w:szCs w:val="20"/>
        </w:rPr>
      </w:pPr>
      <w:r>
        <w:rPr>
          <w:rFonts w:ascii="Tahoma" w:hAnsi="Tahoma" w:cs="Tahoma"/>
          <w:iCs/>
          <w:sz w:val="20"/>
          <w:szCs w:val="20"/>
        </w:rPr>
        <w:t>pro část 2:</w:t>
      </w:r>
    </w:p>
    <w:tbl>
      <w:tblPr>
        <w:tblStyle w:val="Mkatabulky"/>
        <w:tblpPr w:leftFromText="141" w:rightFromText="141" w:vertAnchor="text" w:tblpXSpec="center" w:tblpY="1"/>
        <w:tblOverlap w:val="never"/>
        <w:tblW w:w="0" w:type="auto"/>
        <w:tblLook w:val="04A0" w:firstRow="1" w:lastRow="0" w:firstColumn="1" w:lastColumn="0" w:noHBand="0" w:noVBand="1"/>
      </w:tblPr>
      <w:tblGrid>
        <w:gridCol w:w="2802"/>
        <w:gridCol w:w="3260"/>
      </w:tblGrid>
      <w:tr w:rsidR="001532CE" w14:paraId="4D795337" w14:textId="77777777" w:rsidTr="00272655">
        <w:trPr>
          <w:trHeight w:val="398"/>
        </w:trPr>
        <w:tc>
          <w:tcPr>
            <w:tcW w:w="280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7A1CD2CD" w14:textId="77777777" w:rsidR="001532CE" w:rsidRDefault="001532CE" w:rsidP="00272655">
            <w:pPr>
              <w:snapToGrid w:val="0"/>
              <w:spacing w:after="120" w:line="276" w:lineRule="auto"/>
              <w:ind w:left="425" w:hanging="425"/>
              <w:rPr>
                <w:rFonts w:ascii="Tahoma" w:hAnsi="Tahoma" w:cs="Tahoma"/>
                <w:b/>
                <w:sz w:val="20"/>
                <w:szCs w:val="18"/>
              </w:rPr>
            </w:pPr>
            <w:r>
              <w:rPr>
                <w:rFonts w:ascii="Tahoma" w:hAnsi="Tahoma" w:cs="Tahoma"/>
                <w:b/>
                <w:sz w:val="20"/>
                <w:szCs w:val="18"/>
              </w:rPr>
              <w:t xml:space="preserve">Cena v Kč bez DPH </w:t>
            </w:r>
          </w:p>
        </w:tc>
        <w:tc>
          <w:tcPr>
            <w:tcW w:w="3260" w:type="dxa"/>
            <w:tcBorders>
              <w:top w:val="single" w:sz="4" w:space="0" w:color="auto"/>
              <w:left w:val="single" w:sz="4" w:space="0" w:color="auto"/>
              <w:bottom w:val="single" w:sz="4" w:space="0" w:color="auto"/>
              <w:right w:val="single" w:sz="4" w:space="0" w:color="auto"/>
            </w:tcBorders>
            <w:vAlign w:val="bottom"/>
            <w:hideMark/>
          </w:tcPr>
          <w:p w14:paraId="3ED005BF" w14:textId="77777777" w:rsidR="001532CE" w:rsidRDefault="001532CE" w:rsidP="00BC77D9">
            <w:pPr>
              <w:pStyle w:val="Zhlav"/>
              <w:spacing w:after="120" w:line="276" w:lineRule="auto"/>
              <w:ind w:left="425" w:hanging="425"/>
              <w:jc w:val="center"/>
              <w:rPr>
                <w:rFonts w:ascii="Tahoma" w:hAnsi="Tahoma" w:cs="Tahoma"/>
                <w:color w:val="000000"/>
                <w:sz w:val="20"/>
                <w:szCs w:val="18"/>
                <w:highlight w:val="yellow"/>
              </w:rPr>
            </w:pPr>
            <w:r>
              <w:rPr>
                <w:rFonts w:ascii="Tahoma" w:hAnsi="Tahoma" w:cs="Tahoma"/>
                <w:color w:val="000000"/>
                <w:sz w:val="20"/>
                <w:szCs w:val="18"/>
                <w:highlight w:val="yellow"/>
              </w:rPr>
              <w:t>…………..</w:t>
            </w:r>
          </w:p>
        </w:tc>
      </w:tr>
      <w:tr w:rsidR="001532CE" w14:paraId="0D1C9711" w14:textId="77777777" w:rsidTr="00272655">
        <w:trPr>
          <w:trHeight w:val="398"/>
        </w:trPr>
        <w:tc>
          <w:tcPr>
            <w:tcW w:w="280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427A5539" w14:textId="77777777" w:rsidR="001532CE" w:rsidRDefault="001532CE" w:rsidP="00272655">
            <w:pPr>
              <w:snapToGrid w:val="0"/>
              <w:spacing w:after="120" w:line="276" w:lineRule="auto"/>
              <w:ind w:left="425" w:hanging="425"/>
              <w:rPr>
                <w:rFonts w:ascii="Tahoma" w:hAnsi="Tahoma" w:cs="Tahoma"/>
                <w:sz w:val="20"/>
                <w:szCs w:val="18"/>
              </w:rPr>
            </w:pPr>
            <w:r>
              <w:rPr>
                <w:rFonts w:ascii="Tahoma" w:hAnsi="Tahoma" w:cs="Tahoma"/>
                <w:b/>
                <w:sz w:val="20"/>
                <w:szCs w:val="18"/>
              </w:rPr>
              <w:t>DPH (v Kč)</w:t>
            </w:r>
          </w:p>
        </w:tc>
        <w:tc>
          <w:tcPr>
            <w:tcW w:w="3260" w:type="dxa"/>
            <w:tcBorders>
              <w:top w:val="single" w:sz="4" w:space="0" w:color="auto"/>
              <w:left w:val="single" w:sz="4" w:space="0" w:color="auto"/>
              <w:bottom w:val="single" w:sz="4" w:space="0" w:color="auto"/>
              <w:right w:val="single" w:sz="4" w:space="0" w:color="auto"/>
            </w:tcBorders>
            <w:vAlign w:val="bottom"/>
            <w:hideMark/>
          </w:tcPr>
          <w:p w14:paraId="6A24494A" w14:textId="77777777" w:rsidR="001532CE" w:rsidRDefault="001532CE" w:rsidP="00BC77D9">
            <w:pPr>
              <w:pStyle w:val="Zhlav"/>
              <w:spacing w:after="120" w:line="276" w:lineRule="auto"/>
              <w:ind w:left="425" w:hanging="425"/>
              <w:jc w:val="center"/>
              <w:rPr>
                <w:rFonts w:ascii="Tahoma" w:hAnsi="Tahoma" w:cs="Tahoma"/>
                <w:color w:val="000000"/>
                <w:sz w:val="20"/>
                <w:szCs w:val="18"/>
                <w:highlight w:val="yellow"/>
              </w:rPr>
            </w:pPr>
            <w:r>
              <w:rPr>
                <w:rFonts w:ascii="Tahoma" w:hAnsi="Tahoma" w:cs="Tahoma"/>
                <w:color w:val="000000"/>
                <w:sz w:val="20"/>
                <w:szCs w:val="18"/>
                <w:highlight w:val="yellow"/>
              </w:rPr>
              <w:t>………….</w:t>
            </w:r>
          </w:p>
        </w:tc>
      </w:tr>
      <w:tr w:rsidR="001532CE" w14:paraId="42D67A72" w14:textId="77777777" w:rsidTr="00272655">
        <w:trPr>
          <w:trHeight w:val="398"/>
        </w:trPr>
        <w:tc>
          <w:tcPr>
            <w:tcW w:w="280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1CDC3255" w14:textId="77777777" w:rsidR="001532CE" w:rsidRDefault="001532CE" w:rsidP="00272655">
            <w:pPr>
              <w:snapToGrid w:val="0"/>
              <w:spacing w:after="120" w:line="276" w:lineRule="auto"/>
              <w:ind w:left="425" w:hanging="425"/>
              <w:rPr>
                <w:rFonts w:ascii="Tahoma" w:hAnsi="Tahoma" w:cs="Tahoma"/>
                <w:b/>
                <w:sz w:val="20"/>
                <w:szCs w:val="18"/>
              </w:rPr>
            </w:pPr>
            <w:r>
              <w:rPr>
                <w:rFonts w:ascii="Tahoma" w:hAnsi="Tahoma" w:cs="Tahoma"/>
                <w:b/>
                <w:sz w:val="20"/>
                <w:szCs w:val="18"/>
              </w:rPr>
              <w:t>DPH (v %)</w:t>
            </w:r>
          </w:p>
        </w:tc>
        <w:tc>
          <w:tcPr>
            <w:tcW w:w="3260" w:type="dxa"/>
            <w:tcBorders>
              <w:top w:val="single" w:sz="4" w:space="0" w:color="auto"/>
              <w:left w:val="single" w:sz="4" w:space="0" w:color="auto"/>
              <w:bottom w:val="single" w:sz="4" w:space="0" w:color="auto"/>
              <w:right w:val="single" w:sz="4" w:space="0" w:color="auto"/>
            </w:tcBorders>
            <w:vAlign w:val="bottom"/>
            <w:hideMark/>
          </w:tcPr>
          <w:p w14:paraId="4683A179" w14:textId="77777777" w:rsidR="001532CE" w:rsidRDefault="001532CE" w:rsidP="00BC77D9">
            <w:pPr>
              <w:pStyle w:val="Zhlav"/>
              <w:spacing w:after="120" w:line="276" w:lineRule="auto"/>
              <w:ind w:left="425" w:hanging="425"/>
              <w:jc w:val="center"/>
              <w:rPr>
                <w:rFonts w:ascii="Tahoma" w:hAnsi="Tahoma" w:cs="Tahoma"/>
                <w:color w:val="000000"/>
                <w:sz w:val="20"/>
                <w:szCs w:val="18"/>
                <w:highlight w:val="yellow"/>
              </w:rPr>
            </w:pPr>
            <w:r>
              <w:rPr>
                <w:rFonts w:ascii="Tahoma" w:hAnsi="Tahoma" w:cs="Tahoma"/>
                <w:color w:val="000000"/>
                <w:sz w:val="20"/>
                <w:szCs w:val="18"/>
                <w:highlight w:val="yellow"/>
              </w:rPr>
              <w:t>…………..</w:t>
            </w:r>
          </w:p>
        </w:tc>
      </w:tr>
      <w:tr w:rsidR="001532CE" w14:paraId="1B6FDC0C" w14:textId="77777777" w:rsidTr="00272655">
        <w:trPr>
          <w:trHeight w:val="398"/>
        </w:trPr>
        <w:tc>
          <w:tcPr>
            <w:tcW w:w="280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392438F0" w14:textId="77777777" w:rsidR="001532CE" w:rsidRDefault="001532CE" w:rsidP="00272655">
            <w:pPr>
              <w:snapToGrid w:val="0"/>
              <w:spacing w:after="120" w:line="276" w:lineRule="auto"/>
              <w:ind w:left="425" w:hanging="425"/>
              <w:rPr>
                <w:rFonts w:ascii="Tahoma" w:hAnsi="Tahoma" w:cs="Tahoma"/>
                <w:sz w:val="20"/>
                <w:szCs w:val="18"/>
              </w:rPr>
            </w:pPr>
            <w:r>
              <w:rPr>
                <w:rFonts w:ascii="Tahoma" w:hAnsi="Tahoma" w:cs="Tahoma"/>
                <w:b/>
                <w:sz w:val="20"/>
                <w:szCs w:val="18"/>
              </w:rPr>
              <w:t>Cena v Kč včetně DPH</w:t>
            </w:r>
          </w:p>
        </w:tc>
        <w:tc>
          <w:tcPr>
            <w:tcW w:w="3260" w:type="dxa"/>
            <w:tcBorders>
              <w:top w:val="single" w:sz="4" w:space="0" w:color="auto"/>
              <w:left w:val="single" w:sz="4" w:space="0" w:color="auto"/>
              <w:bottom w:val="single" w:sz="4" w:space="0" w:color="auto"/>
              <w:right w:val="single" w:sz="4" w:space="0" w:color="auto"/>
            </w:tcBorders>
            <w:vAlign w:val="bottom"/>
            <w:hideMark/>
          </w:tcPr>
          <w:p w14:paraId="3DA91AA4" w14:textId="77777777" w:rsidR="001532CE" w:rsidRDefault="001532CE" w:rsidP="00BC77D9">
            <w:pPr>
              <w:pStyle w:val="Zhlav"/>
              <w:spacing w:after="120" w:line="276" w:lineRule="auto"/>
              <w:ind w:left="425" w:hanging="425"/>
              <w:jc w:val="center"/>
              <w:rPr>
                <w:rFonts w:ascii="Tahoma" w:hAnsi="Tahoma" w:cs="Tahoma"/>
                <w:color w:val="000000"/>
                <w:sz w:val="20"/>
                <w:szCs w:val="18"/>
                <w:highlight w:val="yellow"/>
              </w:rPr>
            </w:pPr>
            <w:r>
              <w:rPr>
                <w:rFonts w:ascii="Tahoma" w:hAnsi="Tahoma" w:cs="Tahoma"/>
                <w:color w:val="000000"/>
                <w:sz w:val="20"/>
                <w:szCs w:val="18"/>
                <w:highlight w:val="yellow"/>
              </w:rPr>
              <w:t>……………</w:t>
            </w:r>
          </w:p>
        </w:tc>
      </w:tr>
    </w:tbl>
    <w:p w14:paraId="5D18603A" w14:textId="209297BB" w:rsidR="001532CE" w:rsidRDefault="001532CE" w:rsidP="007C0279">
      <w:pPr>
        <w:spacing w:before="120" w:line="276" w:lineRule="auto"/>
        <w:ind w:left="357"/>
        <w:jc w:val="both"/>
        <w:rPr>
          <w:rFonts w:ascii="Tahoma" w:hAnsi="Tahoma" w:cs="Tahoma"/>
          <w:iCs/>
          <w:sz w:val="20"/>
          <w:szCs w:val="20"/>
        </w:rPr>
      </w:pPr>
    </w:p>
    <w:p w14:paraId="32D39622" w14:textId="7A336ED7" w:rsidR="001532CE" w:rsidRDefault="001532CE" w:rsidP="007C0279">
      <w:pPr>
        <w:spacing w:before="120" w:line="276" w:lineRule="auto"/>
        <w:ind w:left="357"/>
        <w:jc w:val="both"/>
        <w:rPr>
          <w:rFonts w:ascii="Tahoma" w:hAnsi="Tahoma" w:cs="Tahoma"/>
          <w:iCs/>
          <w:sz w:val="20"/>
          <w:szCs w:val="20"/>
        </w:rPr>
      </w:pPr>
    </w:p>
    <w:p w14:paraId="22301BCD" w14:textId="2AA75E51" w:rsidR="001532CE" w:rsidRDefault="001532CE" w:rsidP="007C0279">
      <w:pPr>
        <w:spacing w:before="120" w:line="276" w:lineRule="auto"/>
        <w:ind w:left="357"/>
        <w:jc w:val="both"/>
        <w:rPr>
          <w:rFonts w:ascii="Tahoma" w:hAnsi="Tahoma" w:cs="Tahoma"/>
          <w:iCs/>
          <w:sz w:val="20"/>
          <w:szCs w:val="20"/>
        </w:rPr>
      </w:pPr>
    </w:p>
    <w:p w14:paraId="71DA10E8" w14:textId="55C7790F" w:rsidR="001532CE" w:rsidRDefault="001532CE" w:rsidP="007C0279">
      <w:pPr>
        <w:spacing w:before="120" w:line="276" w:lineRule="auto"/>
        <w:ind w:left="357"/>
        <w:jc w:val="both"/>
        <w:rPr>
          <w:rFonts w:ascii="Tahoma" w:hAnsi="Tahoma" w:cs="Tahoma"/>
          <w:iCs/>
          <w:sz w:val="20"/>
          <w:szCs w:val="20"/>
        </w:rPr>
      </w:pPr>
    </w:p>
    <w:p w14:paraId="607C1A20" w14:textId="14032A20" w:rsidR="001532CE" w:rsidRDefault="001532CE" w:rsidP="007C0279">
      <w:pPr>
        <w:spacing w:before="120" w:line="276" w:lineRule="auto"/>
        <w:ind w:left="357"/>
        <w:jc w:val="both"/>
        <w:rPr>
          <w:rFonts w:ascii="Tahoma" w:hAnsi="Tahoma" w:cs="Tahoma"/>
          <w:iCs/>
          <w:sz w:val="20"/>
          <w:szCs w:val="20"/>
        </w:rPr>
      </w:pPr>
    </w:p>
    <w:p w14:paraId="5873C1B3" w14:textId="4441B605" w:rsidR="001532CE" w:rsidRPr="00A71378" w:rsidRDefault="00A71378" w:rsidP="00A71378">
      <w:pPr>
        <w:pStyle w:val="Zkladntext"/>
        <w:tabs>
          <w:tab w:val="clear" w:pos="1418"/>
        </w:tabs>
        <w:spacing w:before="0" w:after="120" w:line="276" w:lineRule="auto"/>
        <w:ind w:left="357"/>
        <w:rPr>
          <w:rFonts w:ascii="Tahoma" w:hAnsi="Tahoma" w:cs="Tahoma"/>
          <w:bCs/>
          <w:i/>
          <w:sz w:val="20"/>
          <w:szCs w:val="20"/>
        </w:rPr>
      </w:pPr>
      <w:r w:rsidRPr="000F7334">
        <w:rPr>
          <w:rFonts w:ascii="Tahoma" w:hAnsi="Tahoma" w:cs="Tahoma"/>
          <w:bCs/>
          <w:i/>
          <w:sz w:val="20"/>
          <w:szCs w:val="20"/>
        </w:rPr>
        <w:t>(poznámka:</w:t>
      </w:r>
      <w:r>
        <w:rPr>
          <w:rFonts w:ascii="Tahoma" w:hAnsi="Tahoma" w:cs="Tahoma"/>
          <w:bCs/>
          <w:i/>
          <w:sz w:val="20"/>
          <w:szCs w:val="20"/>
        </w:rPr>
        <w:t xml:space="preserve"> </w:t>
      </w:r>
      <w:r w:rsidR="00CC039E">
        <w:rPr>
          <w:rFonts w:ascii="Tahoma" w:hAnsi="Tahoma" w:cs="Tahoma"/>
          <w:bCs/>
          <w:i/>
          <w:sz w:val="20"/>
          <w:szCs w:val="20"/>
        </w:rPr>
        <w:t>P</w:t>
      </w:r>
      <w:r w:rsidRPr="000F7334">
        <w:rPr>
          <w:rFonts w:ascii="Tahoma" w:hAnsi="Tahoma" w:cs="Tahoma"/>
          <w:bCs/>
          <w:i/>
          <w:sz w:val="20"/>
          <w:szCs w:val="20"/>
        </w:rPr>
        <w:t>okud uchazeč vyhrál jen jednu část, druhá se vypustí.)</w:t>
      </w:r>
    </w:p>
    <w:p w14:paraId="6DE98E68" w14:textId="5A9D60D8" w:rsidR="00066D69" w:rsidRPr="00633675" w:rsidRDefault="00220469" w:rsidP="00566577">
      <w:pPr>
        <w:pStyle w:val="Zkladntext"/>
        <w:numPr>
          <w:ilvl w:val="0"/>
          <w:numId w:val="20"/>
        </w:numPr>
        <w:tabs>
          <w:tab w:val="clear" w:pos="360"/>
          <w:tab w:val="clear" w:pos="1418"/>
          <w:tab w:val="num" w:pos="0"/>
        </w:tabs>
        <w:spacing w:after="120" w:line="276" w:lineRule="auto"/>
        <w:ind w:left="425" w:hanging="425"/>
        <w:rPr>
          <w:rFonts w:ascii="Tahoma" w:hAnsi="Tahoma" w:cs="Tahoma"/>
          <w:b/>
          <w:color w:val="C0504D"/>
          <w:sz w:val="20"/>
          <w:szCs w:val="22"/>
        </w:rPr>
      </w:pPr>
      <w:bookmarkStart w:id="3" w:name="_Hlk81506460"/>
      <w:r w:rsidRPr="00633675">
        <w:rPr>
          <w:rFonts w:ascii="Tahoma" w:hAnsi="Tahoma" w:cs="Tahoma"/>
          <w:sz w:val="20"/>
          <w:szCs w:val="22"/>
        </w:rPr>
        <w:lastRenderedPageBreak/>
        <w:t xml:space="preserve">Kupní cena podle odst. </w:t>
      </w:r>
      <w:r w:rsidR="00A50DD2" w:rsidRPr="00633675">
        <w:rPr>
          <w:rFonts w:ascii="Tahoma" w:hAnsi="Tahoma" w:cs="Tahoma"/>
          <w:sz w:val="20"/>
          <w:szCs w:val="22"/>
        </w:rPr>
        <w:t>1 t</w:t>
      </w:r>
      <w:r w:rsidR="00066D69" w:rsidRPr="00633675">
        <w:rPr>
          <w:rFonts w:ascii="Tahoma" w:hAnsi="Tahoma" w:cs="Tahoma"/>
          <w:sz w:val="20"/>
          <w:szCs w:val="22"/>
        </w:rPr>
        <w:t xml:space="preserve">ohoto článku smlouvy zahrnuje veškeré náklady prodávajícího spojené se splněním jeho závazku z této smlouvy, tj. cenu </w:t>
      </w:r>
      <w:r w:rsidR="00BB0AB3">
        <w:rPr>
          <w:rFonts w:ascii="Tahoma" w:hAnsi="Tahoma" w:cs="Tahoma"/>
          <w:sz w:val="20"/>
          <w:szCs w:val="22"/>
        </w:rPr>
        <w:t>předmětu smlouvy</w:t>
      </w:r>
      <w:r w:rsidR="00066D69" w:rsidRPr="00633675">
        <w:rPr>
          <w:rFonts w:ascii="Tahoma" w:hAnsi="Tahoma" w:cs="Tahoma"/>
          <w:sz w:val="20"/>
          <w:szCs w:val="22"/>
        </w:rPr>
        <w:t xml:space="preserve"> včetně dopravného, dokumentace</w:t>
      </w:r>
      <w:r w:rsidR="00103E8A" w:rsidRPr="00633675">
        <w:rPr>
          <w:rFonts w:ascii="Tahoma" w:hAnsi="Tahoma" w:cs="Tahoma"/>
          <w:color w:val="000000"/>
          <w:sz w:val="20"/>
          <w:szCs w:val="22"/>
        </w:rPr>
        <w:t>,</w:t>
      </w:r>
      <w:r w:rsidR="00616EE7" w:rsidRPr="00633675">
        <w:rPr>
          <w:rFonts w:ascii="Tahoma" w:hAnsi="Tahoma" w:cs="Tahoma"/>
          <w:color w:val="000000"/>
          <w:sz w:val="20"/>
          <w:szCs w:val="22"/>
        </w:rPr>
        <w:t xml:space="preserve"> </w:t>
      </w:r>
      <w:r w:rsidR="00103E8A" w:rsidRPr="00633675">
        <w:rPr>
          <w:rFonts w:ascii="Tahoma" w:hAnsi="Tahoma" w:cs="Tahoma"/>
          <w:color w:val="000000"/>
          <w:sz w:val="20"/>
          <w:szCs w:val="22"/>
        </w:rPr>
        <w:t>instalace</w:t>
      </w:r>
      <w:r w:rsidR="00694C56" w:rsidRPr="00633675">
        <w:rPr>
          <w:rFonts w:ascii="Tahoma" w:hAnsi="Tahoma" w:cs="Tahoma"/>
          <w:color w:val="000000"/>
          <w:sz w:val="20"/>
          <w:szCs w:val="22"/>
        </w:rPr>
        <w:t xml:space="preserve"> a</w:t>
      </w:r>
      <w:r w:rsidR="00110EFE" w:rsidRPr="00633675">
        <w:rPr>
          <w:rFonts w:ascii="Tahoma" w:hAnsi="Tahoma" w:cs="Tahoma"/>
          <w:color w:val="000000"/>
          <w:sz w:val="20"/>
          <w:szCs w:val="22"/>
        </w:rPr>
        <w:t xml:space="preserve"> </w:t>
      </w:r>
      <w:r w:rsidR="00E67DD5" w:rsidRPr="00633675">
        <w:rPr>
          <w:rFonts w:ascii="Tahoma" w:hAnsi="Tahoma" w:cs="Tahoma"/>
          <w:color w:val="000000"/>
          <w:sz w:val="20"/>
          <w:szCs w:val="22"/>
        </w:rPr>
        <w:t xml:space="preserve">montáže </w:t>
      </w:r>
      <w:r w:rsidR="00BB0AB3">
        <w:rPr>
          <w:rFonts w:ascii="Tahoma" w:hAnsi="Tahoma" w:cs="Tahoma"/>
          <w:color w:val="000000"/>
          <w:sz w:val="20"/>
          <w:szCs w:val="22"/>
        </w:rPr>
        <w:t>předmětu smlouvy</w:t>
      </w:r>
      <w:r w:rsidR="0051200A" w:rsidRPr="00633675">
        <w:rPr>
          <w:rFonts w:ascii="Tahoma" w:hAnsi="Tahoma" w:cs="Tahoma"/>
          <w:color w:val="000000"/>
          <w:sz w:val="20"/>
          <w:szCs w:val="22"/>
        </w:rPr>
        <w:t xml:space="preserve"> </w:t>
      </w:r>
      <w:r w:rsidR="00616EE7" w:rsidRPr="00633675">
        <w:rPr>
          <w:rFonts w:ascii="Tahoma" w:hAnsi="Tahoma" w:cs="Tahoma"/>
          <w:color w:val="000000"/>
          <w:sz w:val="20"/>
          <w:szCs w:val="22"/>
        </w:rPr>
        <w:t>včetně</w:t>
      </w:r>
      <w:r w:rsidR="00061C4D" w:rsidRPr="00633675">
        <w:rPr>
          <w:rFonts w:ascii="Tahoma" w:hAnsi="Tahoma" w:cs="Tahoma"/>
          <w:color w:val="000000"/>
          <w:sz w:val="20"/>
          <w:szCs w:val="22"/>
        </w:rPr>
        <w:t xml:space="preserve"> je</w:t>
      </w:r>
      <w:r w:rsidR="0051200A" w:rsidRPr="00633675">
        <w:rPr>
          <w:rFonts w:ascii="Tahoma" w:hAnsi="Tahoma" w:cs="Tahoma"/>
          <w:color w:val="000000"/>
          <w:sz w:val="20"/>
          <w:szCs w:val="22"/>
        </w:rPr>
        <w:t>ho</w:t>
      </w:r>
      <w:r w:rsidR="00BB2000" w:rsidRPr="00633675">
        <w:rPr>
          <w:rFonts w:ascii="Tahoma" w:hAnsi="Tahoma" w:cs="Tahoma"/>
          <w:color w:val="000000"/>
          <w:sz w:val="20"/>
          <w:szCs w:val="22"/>
        </w:rPr>
        <w:t xml:space="preserve"> příslušenství vyjmenované</w:t>
      </w:r>
      <w:r w:rsidR="0051200A" w:rsidRPr="00633675">
        <w:rPr>
          <w:rFonts w:ascii="Tahoma" w:hAnsi="Tahoma" w:cs="Tahoma"/>
          <w:color w:val="000000"/>
          <w:sz w:val="20"/>
          <w:szCs w:val="22"/>
        </w:rPr>
        <w:t xml:space="preserve">ho </w:t>
      </w:r>
      <w:r w:rsidR="00061C4D" w:rsidRPr="00633675">
        <w:rPr>
          <w:rFonts w:ascii="Tahoma" w:hAnsi="Tahoma" w:cs="Tahoma"/>
          <w:color w:val="000000"/>
          <w:sz w:val="20"/>
          <w:szCs w:val="22"/>
        </w:rPr>
        <w:t>v technické specifikaci</w:t>
      </w:r>
      <w:r w:rsidR="00103E8A" w:rsidRPr="00633675">
        <w:rPr>
          <w:rFonts w:ascii="Tahoma" w:hAnsi="Tahoma" w:cs="Tahoma"/>
          <w:color w:val="000000"/>
          <w:sz w:val="20"/>
          <w:szCs w:val="22"/>
        </w:rPr>
        <w:t xml:space="preserve">, </w:t>
      </w:r>
      <w:r w:rsidR="00260ACB" w:rsidRPr="00633675">
        <w:rPr>
          <w:rFonts w:ascii="Tahoma" w:hAnsi="Tahoma" w:cs="Tahoma"/>
          <w:color w:val="000000"/>
          <w:sz w:val="20"/>
          <w:szCs w:val="22"/>
        </w:rPr>
        <w:t>instruktáž</w:t>
      </w:r>
      <w:r w:rsidR="0051200A" w:rsidRPr="00633675">
        <w:rPr>
          <w:rFonts w:ascii="Tahoma" w:hAnsi="Tahoma" w:cs="Tahoma"/>
          <w:color w:val="000000"/>
          <w:sz w:val="20"/>
          <w:szCs w:val="22"/>
        </w:rPr>
        <w:t>e</w:t>
      </w:r>
      <w:r w:rsidR="00731933" w:rsidRPr="00633675">
        <w:rPr>
          <w:rFonts w:ascii="Tahoma" w:hAnsi="Tahoma" w:cs="Tahoma"/>
          <w:color w:val="000000"/>
          <w:sz w:val="20"/>
          <w:szCs w:val="22"/>
        </w:rPr>
        <w:t> obsluh</w:t>
      </w:r>
      <w:r w:rsidR="00260ACB" w:rsidRPr="00633675">
        <w:rPr>
          <w:rFonts w:ascii="Tahoma" w:hAnsi="Tahoma" w:cs="Tahoma"/>
          <w:color w:val="000000"/>
          <w:sz w:val="20"/>
          <w:szCs w:val="22"/>
        </w:rPr>
        <w:t>y</w:t>
      </w:r>
      <w:r w:rsidR="00731933" w:rsidRPr="00633675">
        <w:rPr>
          <w:rFonts w:ascii="Tahoma" w:hAnsi="Tahoma" w:cs="Tahoma"/>
          <w:color w:val="000000"/>
          <w:sz w:val="20"/>
          <w:szCs w:val="22"/>
        </w:rPr>
        <w:t xml:space="preserve"> </w:t>
      </w:r>
      <w:r w:rsidR="00066D69" w:rsidRPr="00633675">
        <w:rPr>
          <w:rFonts w:ascii="Tahoma" w:hAnsi="Tahoma" w:cs="Tahoma"/>
          <w:color w:val="000000"/>
          <w:sz w:val="20"/>
          <w:szCs w:val="22"/>
        </w:rPr>
        <w:t>a dalších</w:t>
      </w:r>
      <w:r w:rsidR="00066D69" w:rsidRPr="00633675">
        <w:rPr>
          <w:rFonts w:ascii="Tahoma" w:hAnsi="Tahoma" w:cs="Tahoma"/>
          <w:sz w:val="20"/>
          <w:szCs w:val="22"/>
        </w:rPr>
        <w:t xml:space="preserve"> souvisejících nákladů</w:t>
      </w:r>
      <w:r w:rsidR="00A71378">
        <w:rPr>
          <w:rFonts w:ascii="Tahoma" w:hAnsi="Tahoma" w:cs="Tahoma"/>
          <w:sz w:val="20"/>
          <w:szCs w:val="22"/>
        </w:rPr>
        <w:t>, včetně nákladů na provádění bezplatného záručního servisu a pravidelných kontrol (PBTK) v rozsahu stanoveném v článku X. této smlouvy.</w:t>
      </w:r>
      <w:r w:rsidR="00066D69" w:rsidRPr="00633675">
        <w:rPr>
          <w:rFonts w:ascii="Tahoma" w:hAnsi="Tahoma" w:cs="Tahoma"/>
          <w:sz w:val="20"/>
          <w:szCs w:val="22"/>
        </w:rPr>
        <w:t xml:space="preserve"> Kupní cena je stanovena jako nejvýše přípustná a není ji možno překročit</w:t>
      </w:r>
      <w:r w:rsidR="00616EE7" w:rsidRPr="00633675">
        <w:rPr>
          <w:rFonts w:ascii="Tahoma" w:hAnsi="Tahoma" w:cs="Tahoma"/>
          <w:sz w:val="20"/>
          <w:szCs w:val="22"/>
        </w:rPr>
        <w:t>.</w:t>
      </w:r>
    </w:p>
    <w:p w14:paraId="34090CD0" w14:textId="72ABEC51" w:rsidR="00C93444" w:rsidRDefault="00915A7A" w:rsidP="00566577">
      <w:pPr>
        <w:pStyle w:val="Zkladntext"/>
        <w:numPr>
          <w:ilvl w:val="0"/>
          <w:numId w:val="20"/>
        </w:numPr>
        <w:tabs>
          <w:tab w:val="clear" w:pos="1418"/>
          <w:tab w:val="left" w:pos="0"/>
        </w:tabs>
        <w:spacing w:before="0" w:after="120" w:line="276" w:lineRule="auto"/>
        <w:ind w:left="425" w:hanging="425"/>
        <w:rPr>
          <w:rFonts w:ascii="Tahoma" w:hAnsi="Tahoma" w:cs="Tahoma"/>
          <w:sz w:val="20"/>
          <w:szCs w:val="20"/>
        </w:rPr>
      </w:pPr>
      <w:r w:rsidRPr="00633675">
        <w:rPr>
          <w:rFonts w:ascii="Tahoma" w:hAnsi="Tahoma" w:cs="Tahoma"/>
          <w:sz w:val="20"/>
          <w:szCs w:val="22"/>
        </w:rPr>
        <w:t>Je-li p</w:t>
      </w:r>
      <w:r w:rsidR="00066D69" w:rsidRPr="00633675">
        <w:rPr>
          <w:rFonts w:ascii="Tahoma" w:hAnsi="Tahoma" w:cs="Tahoma"/>
          <w:sz w:val="20"/>
          <w:szCs w:val="22"/>
        </w:rPr>
        <w:t xml:space="preserve">rodávající </w:t>
      </w:r>
      <w:r w:rsidRPr="00633675">
        <w:rPr>
          <w:rFonts w:ascii="Tahoma" w:hAnsi="Tahoma" w:cs="Tahoma"/>
          <w:sz w:val="20"/>
          <w:szCs w:val="22"/>
        </w:rPr>
        <w:t xml:space="preserve">plátcem DPH, </w:t>
      </w:r>
      <w:r w:rsidR="00066D69" w:rsidRPr="00633675">
        <w:rPr>
          <w:rFonts w:ascii="Tahoma" w:hAnsi="Tahoma" w:cs="Tahoma"/>
          <w:sz w:val="20"/>
          <w:szCs w:val="22"/>
        </w:rPr>
        <w:t>odpovídá za to, že sazba daně z přidané hodnoty bude stanovena v souladu s platnými právními př</w:t>
      </w:r>
      <w:r w:rsidR="009000E8" w:rsidRPr="00633675">
        <w:rPr>
          <w:rFonts w:ascii="Tahoma" w:hAnsi="Tahoma" w:cs="Tahoma"/>
          <w:sz w:val="20"/>
          <w:szCs w:val="22"/>
        </w:rPr>
        <w:t>edpisy; v</w:t>
      </w:r>
      <w:r w:rsidR="0009040E" w:rsidRPr="00633675">
        <w:rPr>
          <w:rFonts w:ascii="Tahoma" w:hAnsi="Tahoma" w:cs="Tahoma"/>
          <w:sz w:val="20"/>
          <w:szCs w:val="22"/>
        </w:rPr>
        <w:t xml:space="preserve"> případě, že dojde ke změně zákonné sazby DPH, </w:t>
      </w:r>
      <w:r w:rsidR="009000E8" w:rsidRPr="00633675">
        <w:rPr>
          <w:rFonts w:ascii="Tahoma" w:hAnsi="Tahoma" w:cs="Tahoma"/>
          <w:sz w:val="20"/>
          <w:szCs w:val="22"/>
        </w:rPr>
        <w:t>bude</w:t>
      </w:r>
      <w:r w:rsidR="0009040E" w:rsidRPr="00633675">
        <w:rPr>
          <w:rFonts w:ascii="Tahoma" w:hAnsi="Tahoma" w:cs="Tahoma"/>
          <w:sz w:val="20"/>
          <w:szCs w:val="22"/>
        </w:rPr>
        <w:t xml:space="preserve"> prodávající ke kupní ceně bez DPH povinen účtovat DPH v</w:t>
      </w:r>
      <w:r w:rsidR="00015E20">
        <w:rPr>
          <w:rFonts w:ascii="Tahoma" w:hAnsi="Tahoma" w:cs="Tahoma"/>
          <w:sz w:val="20"/>
          <w:szCs w:val="22"/>
        </w:rPr>
        <w:t>e</w:t>
      </w:r>
      <w:r w:rsidR="0009040E" w:rsidRPr="00633675">
        <w:rPr>
          <w:rFonts w:ascii="Tahoma" w:hAnsi="Tahoma" w:cs="Tahoma"/>
          <w:sz w:val="20"/>
          <w:szCs w:val="22"/>
        </w:rPr>
        <w:t xml:space="preserve"> výši</w:t>
      </w:r>
      <w:r w:rsidR="007C0279">
        <w:rPr>
          <w:rFonts w:ascii="Tahoma" w:hAnsi="Tahoma" w:cs="Tahoma"/>
          <w:sz w:val="20"/>
          <w:szCs w:val="22"/>
        </w:rPr>
        <w:t xml:space="preserve"> </w:t>
      </w:r>
      <w:r w:rsidR="00015E20" w:rsidRPr="00633675">
        <w:rPr>
          <w:rFonts w:ascii="Tahoma" w:hAnsi="Tahoma" w:cs="Tahoma"/>
          <w:sz w:val="20"/>
          <w:szCs w:val="22"/>
        </w:rPr>
        <w:t xml:space="preserve">platné </w:t>
      </w:r>
      <w:r w:rsidR="007C0279">
        <w:rPr>
          <w:rFonts w:ascii="Tahoma" w:hAnsi="Tahoma" w:cs="Tahoma"/>
          <w:sz w:val="20"/>
        </w:rPr>
        <w:t>ke dni uskutečnění zdanitelného plnění</w:t>
      </w:r>
      <w:r w:rsidR="0009040E" w:rsidRPr="00633675">
        <w:rPr>
          <w:rFonts w:ascii="Tahoma" w:hAnsi="Tahoma" w:cs="Tahoma"/>
          <w:sz w:val="20"/>
          <w:szCs w:val="22"/>
        </w:rPr>
        <w:t xml:space="preserve">. Smluvní strany se dohodly, že v případě změny </w:t>
      </w:r>
      <w:r w:rsidR="00587A33" w:rsidRPr="00633675">
        <w:rPr>
          <w:rFonts w:ascii="Tahoma" w:hAnsi="Tahoma" w:cs="Tahoma"/>
          <w:sz w:val="20"/>
          <w:szCs w:val="22"/>
        </w:rPr>
        <w:t xml:space="preserve">kupní </w:t>
      </w:r>
      <w:r w:rsidR="0009040E" w:rsidRPr="00633675">
        <w:rPr>
          <w:rFonts w:ascii="Tahoma" w:hAnsi="Tahoma" w:cs="Tahoma"/>
          <w:sz w:val="20"/>
          <w:szCs w:val="22"/>
        </w:rPr>
        <w:t>ceny v důsledku změny sazby DPH není nutno</w:t>
      </w:r>
      <w:r w:rsidR="009000E8" w:rsidRPr="00633675">
        <w:rPr>
          <w:rFonts w:ascii="Tahoma" w:hAnsi="Tahoma" w:cs="Tahoma"/>
          <w:sz w:val="20"/>
          <w:szCs w:val="22"/>
        </w:rPr>
        <w:t xml:space="preserve"> </w:t>
      </w:r>
      <w:r w:rsidR="0009040E" w:rsidRPr="00633675">
        <w:rPr>
          <w:rFonts w:ascii="Tahoma" w:hAnsi="Tahoma" w:cs="Tahoma"/>
          <w:sz w:val="20"/>
          <w:szCs w:val="22"/>
        </w:rPr>
        <w:t>ke smlouvě uzavírat dodatek.</w:t>
      </w:r>
      <w:r w:rsidR="00322992">
        <w:rPr>
          <w:rFonts w:ascii="Tahoma" w:hAnsi="Tahoma" w:cs="Tahoma"/>
          <w:sz w:val="20"/>
          <w:szCs w:val="22"/>
        </w:rPr>
        <w:t xml:space="preserve"> </w:t>
      </w:r>
      <w:r w:rsidR="00322992" w:rsidRPr="00322992">
        <w:rPr>
          <w:rFonts w:ascii="Tahoma" w:hAnsi="Tahoma" w:cs="Tahoma"/>
          <w:sz w:val="20"/>
          <w:szCs w:val="20"/>
        </w:rPr>
        <w:t xml:space="preserve">V případě, že </w:t>
      </w:r>
      <w:r w:rsidR="00015E20">
        <w:rPr>
          <w:rFonts w:ascii="Tahoma" w:hAnsi="Tahoma" w:cs="Tahoma"/>
          <w:sz w:val="20"/>
          <w:szCs w:val="20"/>
        </w:rPr>
        <w:t>dodavatel</w:t>
      </w:r>
      <w:r w:rsidR="00322992" w:rsidRPr="00322992">
        <w:rPr>
          <w:rFonts w:ascii="Tahoma" w:hAnsi="Tahoma" w:cs="Tahoma"/>
          <w:sz w:val="20"/>
          <w:szCs w:val="20"/>
        </w:rPr>
        <w:t xml:space="preserve"> stanoví sazbu DPH či DPH v rozporu s platnými právními předpisy, je povinen uhradit </w:t>
      </w:r>
      <w:r w:rsidR="00015E20">
        <w:rPr>
          <w:rFonts w:ascii="Tahoma" w:hAnsi="Tahoma" w:cs="Tahoma"/>
          <w:sz w:val="20"/>
          <w:szCs w:val="20"/>
        </w:rPr>
        <w:t>kupujícímu</w:t>
      </w:r>
      <w:r w:rsidR="00322992" w:rsidRPr="00322992">
        <w:rPr>
          <w:rFonts w:ascii="Tahoma" w:hAnsi="Tahoma" w:cs="Tahoma"/>
          <w:sz w:val="20"/>
          <w:szCs w:val="20"/>
        </w:rPr>
        <w:t xml:space="preserve"> veškerou škodu, která mu v souvislosti s tím vznikla.</w:t>
      </w:r>
    </w:p>
    <w:p w14:paraId="4895DAD5" w14:textId="38BE05F3" w:rsidR="00C93444" w:rsidRDefault="00C93444">
      <w:pPr>
        <w:rPr>
          <w:rFonts w:ascii="Tahoma" w:hAnsi="Tahoma" w:cs="Tahoma"/>
          <w:sz w:val="20"/>
          <w:szCs w:val="20"/>
        </w:rPr>
      </w:pPr>
    </w:p>
    <w:bookmarkEnd w:id="3"/>
    <w:p w14:paraId="011BEF18" w14:textId="77777777" w:rsidR="00066D69" w:rsidRPr="00633675" w:rsidRDefault="00587A33" w:rsidP="007C0279">
      <w:pPr>
        <w:spacing w:after="120" w:line="276" w:lineRule="auto"/>
        <w:ind w:left="425" w:hanging="425"/>
        <w:jc w:val="center"/>
        <w:rPr>
          <w:rFonts w:ascii="Tahoma" w:hAnsi="Tahoma" w:cs="Tahoma"/>
          <w:b/>
          <w:sz w:val="20"/>
          <w:szCs w:val="22"/>
        </w:rPr>
      </w:pPr>
      <w:r w:rsidRPr="00633675">
        <w:rPr>
          <w:rFonts w:ascii="Tahoma" w:hAnsi="Tahoma" w:cs="Tahoma"/>
          <w:b/>
          <w:sz w:val="20"/>
          <w:szCs w:val="22"/>
        </w:rPr>
        <w:t>V</w:t>
      </w:r>
      <w:r w:rsidR="00066D69" w:rsidRPr="00633675">
        <w:rPr>
          <w:rFonts w:ascii="Tahoma" w:hAnsi="Tahoma" w:cs="Tahoma"/>
          <w:b/>
          <w:sz w:val="20"/>
          <w:szCs w:val="22"/>
        </w:rPr>
        <w:t>.</w:t>
      </w:r>
    </w:p>
    <w:p w14:paraId="27B00D10" w14:textId="77777777" w:rsidR="00066D69" w:rsidRPr="00633675" w:rsidRDefault="00066D69" w:rsidP="007C0279">
      <w:pPr>
        <w:pStyle w:val="Nadpis4"/>
        <w:spacing w:before="0" w:line="276" w:lineRule="auto"/>
        <w:ind w:left="425" w:hanging="425"/>
        <w:rPr>
          <w:rFonts w:ascii="Tahoma" w:hAnsi="Tahoma" w:cs="Tahoma"/>
          <w:caps w:val="0"/>
          <w:sz w:val="20"/>
          <w:szCs w:val="22"/>
        </w:rPr>
      </w:pPr>
      <w:r w:rsidRPr="00633675">
        <w:rPr>
          <w:rFonts w:ascii="Tahoma" w:hAnsi="Tahoma" w:cs="Tahoma"/>
          <w:caps w:val="0"/>
          <w:sz w:val="20"/>
          <w:szCs w:val="22"/>
        </w:rPr>
        <w:t>M</w:t>
      </w:r>
      <w:r w:rsidR="0097461E" w:rsidRPr="00633675">
        <w:rPr>
          <w:rFonts w:ascii="Tahoma" w:hAnsi="Tahoma" w:cs="Tahoma"/>
          <w:caps w:val="0"/>
          <w:sz w:val="20"/>
          <w:szCs w:val="22"/>
        </w:rPr>
        <w:t>ísto</w:t>
      </w:r>
      <w:r w:rsidRPr="00633675">
        <w:rPr>
          <w:rFonts w:ascii="Tahoma" w:hAnsi="Tahoma" w:cs="Tahoma"/>
          <w:caps w:val="0"/>
          <w:sz w:val="20"/>
          <w:szCs w:val="22"/>
        </w:rPr>
        <w:t xml:space="preserve"> </w:t>
      </w:r>
      <w:r w:rsidR="00587A33" w:rsidRPr="00633675">
        <w:rPr>
          <w:rFonts w:ascii="Tahoma" w:hAnsi="Tahoma" w:cs="Tahoma"/>
          <w:caps w:val="0"/>
          <w:sz w:val="20"/>
          <w:szCs w:val="22"/>
        </w:rPr>
        <w:t xml:space="preserve">a doba </w:t>
      </w:r>
      <w:r w:rsidR="0097461E" w:rsidRPr="00633675">
        <w:rPr>
          <w:rFonts w:ascii="Tahoma" w:hAnsi="Tahoma" w:cs="Tahoma"/>
          <w:caps w:val="0"/>
          <w:sz w:val="20"/>
          <w:szCs w:val="22"/>
        </w:rPr>
        <w:t>plnění</w:t>
      </w:r>
    </w:p>
    <w:p w14:paraId="07E2E719" w14:textId="5663EFD6" w:rsidR="00F81D8E" w:rsidRDefault="00F04C78" w:rsidP="00566577">
      <w:pPr>
        <w:pStyle w:val="Odstavecseseznamem"/>
        <w:numPr>
          <w:ilvl w:val="0"/>
          <w:numId w:val="9"/>
        </w:numPr>
        <w:spacing w:after="120" w:line="276" w:lineRule="auto"/>
        <w:ind w:left="425" w:hanging="425"/>
        <w:contextualSpacing w:val="0"/>
        <w:jc w:val="both"/>
        <w:rPr>
          <w:rFonts w:ascii="Tahoma" w:hAnsi="Tahoma" w:cs="Tahoma"/>
          <w:sz w:val="20"/>
          <w:szCs w:val="22"/>
        </w:rPr>
      </w:pPr>
      <w:r>
        <w:rPr>
          <w:rFonts w:ascii="Tahoma" w:hAnsi="Tahoma" w:cs="Tahoma"/>
          <w:sz w:val="20"/>
          <w:szCs w:val="22"/>
        </w:rPr>
        <w:t xml:space="preserve"> </w:t>
      </w:r>
      <w:r w:rsidR="00E04F18" w:rsidRPr="00633675">
        <w:rPr>
          <w:rFonts w:ascii="Tahoma" w:hAnsi="Tahoma" w:cs="Tahoma"/>
          <w:sz w:val="20"/>
          <w:szCs w:val="22"/>
        </w:rPr>
        <w:t xml:space="preserve">Prodávající je povinen </w:t>
      </w:r>
      <w:r w:rsidR="00BB0AB3">
        <w:rPr>
          <w:rFonts w:ascii="Tahoma" w:hAnsi="Tahoma" w:cs="Tahoma"/>
          <w:sz w:val="20"/>
          <w:szCs w:val="22"/>
        </w:rPr>
        <w:t>předmět smlouvy</w:t>
      </w:r>
      <w:r w:rsidR="00015E20">
        <w:rPr>
          <w:rFonts w:ascii="Tahoma" w:hAnsi="Tahoma" w:cs="Tahoma"/>
          <w:sz w:val="20"/>
          <w:szCs w:val="22"/>
        </w:rPr>
        <w:t xml:space="preserve"> </w:t>
      </w:r>
      <w:r w:rsidR="00015E20" w:rsidRPr="00633675">
        <w:rPr>
          <w:rFonts w:ascii="Tahoma" w:hAnsi="Tahoma" w:cs="Tahoma"/>
          <w:sz w:val="20"/>
          <w:szCs w:val="22"/>
        </w:rPr>
        <w:t>dodat</w:t>
      </w:r>
      <w:r w:rsidR="00BB0AB3">
        <w:rPr>
          <w:rFonts w:ascii="Tahoma" w:hAnsi="Tahoma" w:cs="Tahoma"/>
          <w:sz w:val="20"/>
          <w:szCs w:val="22"/>
        </w:rPr>
        <w:t>,</w:t>
      </w:r>
      <w:r w:rsidR="00767225" w:rsidRPr="00633675">
        <w:rPr>
          <w:rFonts w:ascii="Tahoma" w:hAnsi="Tahoma" w:cs="Tahoma"/>
          <w:sz w:val="20"/>
          <w:szCs w:val="22"/>
        </w:rPr>
        <w:t xml:space="preserve"> </w:t>
      </w:r>
      <w:r w:rsidR="00326210" w:rsidRPr="00633675">
        <w:rPr>
          <w:rFonts w:ascii="Tahoma" w:hAnsi="Tahoma" w:cs="Tahoma"/>
          <w:sz w:val="20"/>
          <w:szCs w:val="22"/>
        </w:rPr>
        <w:t xml:space="preserve">instalovat </w:t>
      </w:r>
      <w:r w:rsidR="00BB0AB3">
        <w:rPr>
          <w:rFonts w:ascii="Tahoma" w:hAnsi="Tahoma" w:cs="Tahoma"/>
          <w:sz w:val="20"/>
          <w:szCs w:val="22"/>
        </w:rPr>
        <w:t xml:space="preserve">a uvést do provozu </w:t>
      </w:r>
      <w:r w:rsidR="00E04F18" w:rsidRPr="00633675">
        <w:rPr>
          <w:rFonts w:ascii="Tahoma" w:hAnsi="Tahoma" w:cs="Tahoma"/>
          <w:sz w:val="20"/>
          <w:szCs w:val="22"/>
        </w:rPr>
        <w:t xml:space="preserve">v </w:t>
      </w:r>
      <w:r w:rsidR="00E04F18" w:rsidRPr="000057D6">
        <w:rPr>
          <w:rFonts w:ascii="Tahoma" w:hAnsi="Tahoma" w:cs="Tahoma"/>
          <w:sz w:val="20"/>
          <w:szCs w:val="22"/>
        </w:rPr>
        <w:t xml:space="preserve">místě plnění, kterým je: </w:t>
      </w:r>
      <w:r w:rsidR="001532CE">
        <w:rPr>
          <w:rFonts w:ascii="Tahoma" w:hAnsi="Tahoma" w:cs="Tahoma"/>
          <w:sz w:val="20"/>
          <w:szCs w:val="22"/>
        </w:rPr>
        <w:t>Moravskos</w:t>
      </w:r>
      <w:r w:rsidR="001A59F7" w:rsidRPr="000241C5">
        <w:rPr>
          <w:rFonts w:ascii="Tahoma" w:hAnsi="Tahoma" w:cs="Tahoma"/>
          <w:sz w:val="20"/>
          <w:szCs w:val="22"/>
        </w:rPr>
        <w:t xml:space="preserve">lezská nemocnice </w:t>
      </w:r>
      <w:r w:rsidR="001532CE">
        <w:rPr>
          <w:rFonts w:ascii="Tahoma" w:hAnsi="Tahoma" w:cs="Tahoma"/>
          <w:sz w:val="20"/>
          <w:szCs w:val="22"/>
        </w:rPr>
        <w:t>O</w:t>
      </w:r>
      <w:r w:rsidR="001A59F7" w:rsidRPr="000241C5">
        <w:rPr>
          <w:rFonts w:ascii="Tahoma" w:hAnsi="Tahoma" w:cs="Tahoma"/>
          <w:sz w:val="20"/>
          <w:szCs w:val="22"/>
        </w:rPr>
        <w:t>pav</w:t>
      </w:r>
      <w:r w:rsidR="001532CE">
        <w:rPr>
          <w:rFonts w:ascii="Tahoma" w:hAnsi="Tahoma" w:cs="Tahoma"/>
          <w:sz w:val="20"/>
          <w:szCs w:val="22"/>
        </w:rPr>
        <w:t>a</w:t>
      </w:r>
      <w:r w:rsidR="00260ACB" w:rsidRPr="000241C5">
        <w:rPr>
          <w:rFonts w:ascii="Tahoma" w:hAnsi="Tahoma" w:cs="Tahoma"/>
          <w:sz w:val="20"/>
          <w:szCs w:val="22"/>
        </w:rPr>
        <w:t xml:space="preserve">, </w:t>
      </w:r>
      <w:r w:rsidR="001A59F7" w:rsidRPr="000241C5">
        <w:rPr>
          <w:rFonts w:ascii="Tahoma" w:hAnsi="Tahoma" w:cs="Tahoma"/>
          <w:sz w:val="20"/>
          <w:szCs w:val="22"/>
        </w:rPr>
        <w:t>Olomoucká 470/86, Předměstí, 746 01 Opava</w:t>
      </w:r>
      <w:r w:rsidR="00B805D4">
        <w:rPr>
          <w:rFonts w:ascii="Tahoma" w:hAnsi="Tahoma" w:cs="Tahoma"/>
          <w:sz w:val="20"/>
          <w:szCs w:val="22"/>
        </w:rPr>
        <w:t xml:space="preserve">, </w:t>
      </w:r>
      <w:r w:rsidR="00AF0320">
        <w:rPr>
          <w:rFonts w:ascii="Tahoma" w:hAnsi="Tahoma" w:cs="Tahoma"/>
          <w:sz w:val="20"/>
          <w:szCs w:val="22"/>
        </w:rPr>
        <w:t>pavilon V – ORL oddělení.</w:t>
      </w:r>
    </w:p>
    <w:p w14:paraId="26C852A8" w14:textId="1E642BAD" w:rsidR="00066D69" w:rsidRPr="002F2AD8" w:rsidRDefault="00587A33" w:rsidP="00566577">
      <w:pPr>
        <w:pStyle w:val="Odstavecseseznamem"/>
        <w:numPr>
          <w:ilvl w:val="0"/>
          <w:numId w:val="9"/>
        </w:numPr>
        <w:tabs>
          <w:tab w:val="clear" w:pos="360"/>
          <w:tab w:val="num" w:pos="0"/>
        </w:tabs>
        <w:spacing w:after="120" w:line="276" w:lineRule="auto"/>
        <w:ind w:left="425" w:hanging="425"/>
        <w:contextualSpacing w:val="0"/>
        <w:jc w:val="both"/>
        <w:rPr>
          <w:rFonts w:ascii="Tahoma" w:hAnsi="Tahoma" w:cs="Tahoma"/>
          <w:strike/>
          <w:sz w:val="20"/>
          <w:szCs w:val="20"/>
        </w:rPr>
      </w:pPr>
      <w:bookmarkStart w:id="4" w:name="_Hlk81506162"/>
      <w:r w:rsidRPr="002F2AD8">
        <w:rPr>
          <w:rFonts w:ascii="Tahoma" w:hAnsi="Tahoma" w:cs="Tahoma"/>
          <w:sz w:val="20"/>
          <w:szCs w:val="20"/>
        </w:rPr>
        <w:t xml:space="preserve">Prodávající se zavazuje </w:t>
      </w:r>
      <w:r w:rsidR="00BB55ED" w:rsidRPr="002F2AD8">
        <w:rPr>
          <w:rFonts w:ascii="Tahoma" w:hAnsi="Tahoma" w:cs="Tahoma"/>
          <w:sz w:val="20"/>
          <w:szCs w:val="20"/>
        </w:rPr>
        <w:t xml:space="preserve">odevzdat kupujícímu </w:t>
      </w:r>
      <w:r w:rsidR="00326210" w:rsidRPr="002F2AD8">
        <w:rPr>
          <w:rFonts w:ascii="Tahoma" w:hAnsi="Tahoma" w:cs="Tahoma"/>
          <w:sz w:val="20"/>
          <w:szCs w:val="20"/>
        </w:rPr>
        <w:t>instalovan</w:t>
      </w:r>
      <w:r w:rsidR="00015E20" w:rsidRPr="002F2AD8">
        <w:rPr>
          <w:rFonts w:ascii="Tahoma" w:hAnsi="Tahoma" w:cs="Tahoma"/>
          <w:sz w:val="20"/>
          <w:szCs w:val="20"/>
        </w:rPr>
        <w:t>ý</w:t>
      </w:r>
      <w:r w:rsidR="00326210" w:rsidRPr="002F2AD8">
        <w:rPr>
          <w:rFonts w:ascii="Tahoma" w:hAnsi="Tahoma" w:cs="Tahoma"/>
          <w:sz w:val="20"/>
          <w:szCs w:val="20"/>
        </w:rPr>
        <w:t xml:space="preserve"> </w:t>
      </w:r>
      <w:r w:rsidR="00BB0AB3" w:rsidRPr="002F2AD8">
        <w:rPr>
          <w:rFonts w:ascii="Tahoma" w:hAnsi="Tahoma" w:cs="Tahoma"/>
          <w:sz w:val="20"/>
          <w:szCs w:val="20"/>
        </w:rPr>
        <w:t>předmět smlouvy</w:t>
      </w:r>
      <w:r w:rsidR="00220469" w:rsidRPr="002F2AD8">
        <w:rPr>
          <w:rFonts w:ascii="Tahoma" w:hAnsi="Tahoma" w:cs="Tahoma"/>
          <w:sz w:val="20"/>
          <w:szCs w:val="20"/>
        </w:rPr>
        <w:t>,</w:t>
      </w:r>
      <w:r w:rsidR="00326210" w:rsidRPr="002F2AD8">
        <w:rPr>
          <w:rFonts w:ascii="Tahoma" w:hAnsi="Tahoma" w:cs="Tahoma"/>
          <w:sz w:val="20"/>
          <w:szCs w:val="20"/>
        </w:rPr>
        <w:t xml:space="preserve"> včetně příslušenství nejpozději </w:t>
      </w:r>
      <w:r w:rsidR="00326210" w:rsidRPr="008403EA">
        <w:rPr>
          <w:rFonts w:ascii="Tahoma" w:hAnsi="Tahoma" w:cs="Tahoma"/>
          <w:b/>
          <w:bCs/>
          <w:sz w:val="20"/>
          <w:szCs w:val="20"/>
        </w:rPr>
        <w:t>do</w:t>
      </w:r>
      <w:r w:rsidR="00633675" w:rsidRPr="008403EA">
        <w:rPr>
          <w:rFonts w:ascii="Tahoma" w:hAnsi="Tahoma" w:cs="Tahoma"/>
          <w:b/>
          <w:bCs/>
          <w:sz w:val="20"/>
          <w:szCs w:val="20"/>
        </w:rPr>
        <w:t xml:space="preserve"> </w:t>
      </w:r>
      <w:r w:rsidR="006D76DC" w:rsidRPr="006D76DC">
        <w:rPr>
          <w:rFonts w:ascii="Tahoma" w:hAnsi="Tahoma" w:cs="Tahoma"/>
          <w:b/>
          <w:bCs/>
          <w:sz w:val="20"/>
          <w:szCs w:val="20"/>
        </w:rPr>
        <w:t>9</w:t>
      </w:r>
      <w:r w:rsidR="00E6187E" w:rsidRPr="006D76DC">
        <w:rPr>
          <w:rFonts w:ascii="Tahoma" w:hAnsi="Tahoma" w:cs="Tahoma"/>
          <w:b/>
          <w:bCs/>
          <w:sz w:val="20"/>
          <w:szCs w:val="20"/>
        </w:rPr>
        <w:t>0 dnů</w:t>
      </w:r>
      <w:r w:rsidR="00E6187E">
        <w:rPr>
          <w:rFonts w:ascii="Tahoma" w:hAnsi="Tahoma" w:cs="Tahoma"/>
          <w:b/>
          <w:bCs/>
          <w:sz w:val="20"/>
          <w:szCs w:val="20"/>
        </w:rPr>
        <w:t xml:space="preserve"> ode dne nabytí účinnosti kupní smlouvy.</w:t>
      </w:r>
      <w:r w:rsidRPr="002F2AD8">
        <w:rPr>
          <w:rFonts w:ascii="Tahoma" w:hAnsi="Tahoma" w:cs="Tahoma"/>
          <w:sz w:val="20"/>
          <w:szCs w:val="20"/>
        </w:rPr>
        <w:t xml:space="preserve"> </w:t>
      </w:r>
    </w:p>
    <w:bookmarkEnd w:id="4"/>
    <w:p w14:paraId="21E46610" w14:textId="77777777" w:rsidR="00066D69" w:rsidRPr="00633675" w:rsidRDefault="00066D69" w:rsidP="007C0279">
      <w:pPr>
        <w:tabs>
          <w:tab w:val="left" w:pos="357"/>
          <w:tab w:val="left" w:pos="540"/>
          <w:tab w:val="left" w:pos="1980"/>
          <w:tab w:val="left" w:pos="7380"/>
        </w:tabs>
        <w:spacing w:after="120" w:line="276" w:lineRule="auto"/>
        <w:ind w:left="425" w:hanging="425"/>
        <w:jc w:val="center"/>
        <w:rPr>
          <w:rFonts w:ascii="Tahoma" w:hAnsi="Tahoma" w:cs="Tahoma"/>
          <w:b/>
          <w:sz w:val="20"/>
          <w:szCs w:val="22"/>
        </w:rPr>
      </w:pPr>
      <w:r w:rsidRPr="00633675">
        <w:rPr>
          <w:rFonts w:ascii="Tahoma" w:hAnsi="Tahoma" w:cs="Tahoma"/>
          <w:b/>
          <w:sz w:val="20"/>
          <w:szCs w:val="22"/>
        </w:rPr>
        <w:t>V</w:t>
      </w:r>
      <w:r w:rsidR="00587A33" w:rsidRPr="00633675">
        <w:rPr>
          <w:rFonts w:ascii="Tahoma" w:hAnsi="Tahoma" w:cs="Tahoma"/>
          <w:b/>
          <w:sz w:val="20"/>
          <w:szCs w:val="22"/>
        </w:rPr>
        <w:t>I</w:t>
      </w:r>
      <w:r w:rsidRPr="00633675">
        <w:rPr>
          <w:rFonts w:ascii="Tahoma" w:hAnsi="Tahoma" w:cs="Tahoma"/>
          <w:b/>
          <w:sz w:val="20"/>
          <w:szCs w:val="22"/>
        </w:rPr>
        <w:t>.</w:t>
      </w:r>
    </w:p>
    <w:p w14:paraId="522C31ED" w14:textId="77777777" w:rsidR="00066D69" w:rsidRPr="00633675" w:rsidRDefault="00066D69" w:rsidP="007C0279">
      <w:pPr>
        <w:pStyle w:val="Nadpis4"/>
        <w:spacing w:before="0" w:line="276" w:lineRule="auto"/>
        <w:ind w:left="425" w:hanging="425"/>
        <w:rPr>
          <w:rFonts w:ascii="Tahoma" w:hAnsi="Tahoma" w:cs="Tahoma"/>
          <w:caps w:val="0"/>
          <w:sz w:val="20"/>
          <w:szCs w:val="22"/>
        </w:rPr>
      </w:pPr>
      <w:bookmarkStart w:id="5" w:name="_Hlk81506596"/>
      <w:r w:rsidRPr="00633675">
        <w:rPr>
          <w:rFonts w:ascii="Tahoma" w:hAnsi="Tahoma" w:cs="Tahoma"/>
          <w:caps w:val="0"/>
          <w:sz w:val="20"/>
          <w:szCs w:val="22"/>
        </w:rPr>
        <w:t>Povinnosti prodávajícího a kupujícího</w:t>
      </w:r>
    </w:p>
    <w:p w14:paraId="04844132" w14:textId="77777777" w:rsidR="00066D69" w:rsidRPr="00633675" w:rsidRDefault="00066D69" w:rsidP="00566577">
      <w:pPr>
        <w:pStyle w:val="Zkladntext"/>
        <w:numPr>
          <w:ilvl w:val="0"/>
          <w:numId w:val="12"/>
        </w:numPr>
        <w:tabs>
          <w:tab w:val="clear" w:pos="1418"/>
          <w:tab w:val="left" w:pos="0"/>
          <w:tab w:val="left" w:pos="360"/>
          <w:tab w:val="left" w:pos="900"/>
        </w:tabs>
        <w:spacing w:before="0" w:after="120" w:line="276" w:lineRule="auto"/>
        <w:ind w:left="425" w:hanging="425"/>
        <w:rPr>
          <w:rFonts w:ascii="Tahoma" w:hAnsi="Tahoma" w:cs="Tahoma"/>
          <w:sz w:val="20"/>
          <w:szCs w:val="22"/>
        </w:rPr>
      </w:pPr>
      <w:r w:rsidRPr="00633675">
        <w:rPr>
          <w:rFonts w:ascii="Tahoma" w:hAnsi="Tahoma" w:cs="Tahoma"/>
          <w:sz w:val="20"/>
          <w:szCs w:val="22"/>
        </w:rPr>
        <w:t>Prodávající je povinen:</w:t>
      </w:r>
    </w:p>
    <w:p w14:paraId="60C5C473" w14:textId="62CB66F7" w:rsidR="00066D69" w:rsidRPr="00633675" w:rsidRDefault="00066D69" w:rsidP="007C0279">
      <w:pPr>
        <w:pStyle w:val="Zkladntext"/>
        <w:numPr>
          <w:ilvl w:val="0"/>
          <w:numId w:val="1"/>
        </w:numPr>
        <w:tabs>
          <w:tab w:val="clear" w:pos="1418"/>
          <w:tab w:val="left" w:pos="709"/>
          <w:tab w:val="num" w:pos="1134"/>
        </w:tabs>
        <w:spacing w:before="0" w:after="120" w:line="276" w:lineRule="auto"/>
        <w:ind w:left="1134" w:hanging="425"/>
        <w:rPr>
          <w:rFonts w:ascii="Tahoma" w:hAnsi="Tahoma" w:cs="Tahoma"/>
          <w:sz w:val="20"/>
          <w:szCs w:val="22"/>
        </w:rPr>
      </w:pPr>
      <w:r w:rsidRPr="00633675">
        <w:rPr>
          <w:rFonts w:ascii="Tahoma" w:hAnsi="Tahoma" w:cs="Tahoma"/>
          <w:sz w:val="20"/>
          <w:szCs w:val="22"/>
        </w:rPr>
        <w:t xml:space="preserve">Dodat </w:t>
      </w:r>
      <w:r w:rsidR="00BB0AB3">
        <w:rPr>
          <w:rFonts w:ascii="Tahoma" w:hAnsi="Tahoma" w:cs="Tahoma"/>
          <w:sz w:val="20"/>
          <w:szCs w:val="22"/>
        </w:rPr>
        <w:t>předmět smlouvy</w:t>
      </w:r>
      <w:r w:rsidRPr="00633675">
        <w:rPr>
          <w:rFonts w:ascii="Tahoma" w:hAnsi="Tahoma" w:cs="Tahoma"/>
          <w:sz w:val="20"/>
          <w:szCs w:val="22"/>
        </w:rPr>
        <w:t xml:space="preserve"> řádně a včas</w:t>
      </w:r>
      <w:r w:rsidR="00F01E27">
        <w:rPr>
          <w:rFonts w:ascii="Tahoma" w:hAnsi="Tahoma" w:cs="Tahoma"/>
          <w:sz w:val="20"/>
          <w:szCs w:val="22"/>
        </w:rPr>
        <w:t xml:space="preserve"> v souladu s termínem plnění dle čl</w:t>
      </w:r>
      <w:r w:rsidRPr="00633675">
        <w:rPr>
          <w:rFonts w:ascii="Tahoma" w:hAnsi="Tahoma" w:cs="Tahoma"/>
          <w:sz w:val="20"/>
          <w:szCs w:val="22"/>
        </w:rPr>
        <w:t>.</w:t>
      </w:r>
      <w:r w:rsidR="00F01E27">
        <w:rPr>
          <w:rFonts w:ascii="Tahoma" w:hAnsi="Tahoma" w:cs="Tahoma"/>
          <w:sz w:val="20"/>
          <w:szCs w:val="22"/>
        </w:rPr>
        <w:t xml:space="preserve"> V této smlouvy;</w:t>
      </w:r>
    </w:p>
    <w:p w14:paraId="1E0E4CD7" w14:textId="2B7F72D7" w:rsidR="00C529DD" w:rsidRPr="00633675" w:rsidRDefault="00066D69" w:rsidP="007C0279">
      <w:pPr>
        <w:pStyle w:val="Zkladntext"/>
        <w:numPr>
          <w:ilvl w:val="0"/>
          <w:numId w:val="1"/>
        </w:numPr>
        <w:tabs>
          <w:tab w:val="clear" w:pos="1418"/>
          <w:tab w:val="num" w:pos="540"/>
          <w:tab w:val="left" w:pos="709"/>
          <w:tab w:val="num" w:pos="1134"/>
        </w:tabs>
        <w:spacing w:before="0" w:after="120" w:line="276" w:lineRule="auto"/>
        <w:ind w:left="1134" w:hanging="425"/>
        <w:rPr>
          <w:rFonts w:ascii="Tahoma" w:hAnsi="Tahoma" w:cs="Tahoma"/>
          <w:sz w:val="20"/>
          <w:szCs w:val="22"/>
        </w:rPr>
      </w:pPr>
      <w:r w:rsidRPr="00633675">
        <w:rPr>
          <w:rFonts w:ascii="Tahoma" w:hAnsi="Tahoma" w:cs="Tahoma"/>
          <w:sz w:val="20"/>
          <w:szCs w:val="22"/>
        </w:rPr>
        <w:t>Dodat kupujícímu</w:t>
      </w:r>
      <w:r w:rsidR="000B3603" w:rsidRPr="00633675">
        <w:rPr>
          <w:rFonts w:ascii="Tahoma" w:hAnsi="Tahoma" w:cs="Tahoma"/>
          <w:sz w:val="20"/>
          <w:szCs w:val="22"/>
        </w:rPr>
        <w:t xml:space="preserve"> </w:t>
      </w:r>
      <w:r w:rsidR="00BB0AB3">
        <w:rPr>
          <w:rFonts w:ascii="Tahoma" w:hAnsi="Tahoma" w:cs="Tahoma"/>
          <w:sz w:val="20"/>
          <w:szCs w:val="22"/>
        </w:rPr>
        <w:t>předmět smlouvy</w:t>
      </w:r>
      <w:r w:rsidR="00C529DD" w:rsidRPr="00633675">
        <w:rPr>
          <w:rFonts w:ascii="Tahoma" w:hAnsi="Tahoma" w:cs="Tahoma"/>
          <w:sz w:val="20"/>
          <w:szCs w:val="22"/>
        </w:rPr>
        <w:t>:</w:t>
      </w:r>
    </w:p>
    <w:p w14:paraId="25A69E83" w14:textId="05DE2C69" w:rsidR="001672C4" w:rsidRPr="00633675" w:rsidRDefault="00066D69" w:rsidP="00566577">
      <w:pPr>
        <w:pStyle w:val="Zkladntext"/>
        <w:numPr>
          <w:ilvl w:val="0"/>
          <w:numId w:val="14"/>
        </w:numPr>
        <w:tabs>
          <w:tab w:val="clear" w:pos="360"/>
          <w:tab w:val="clear" w:pos="1418"/>
          <w:tab w:val="left" w:pos="709"/>
          <w:tab w:val="num" w:pos="1080"/>
          <w:tab w:val="num" w:pos="1134"/>
        </w:tabs>
        <w:spacing w:before="0" w:after="120" w:line="276" w:lineRule="auto"/>
        <w:ind w:left="1701" w:hanging="425"/>
        <w:rPr>
          <w:rFonts w:ascii="Tahoma" w:hAnsi="Tahoma" w:cs="Tahoma"/>
          <w:sz w:val="20"/>
          <w:szCs w:val="22"/>
        </w:rPr>
      </w:pPr>
      <w:r w:rsidRPr="00633675">
        <w:rPr>
          <w:rFonts w:ascii="Tahoma" w:hAnsi="Tahoma" w:cs="Tahoma"/>
          <w:sz w:val="20"/>
          <w:szCs w:val="22"/>
        </w:rPr>
        <w:t>v množství dle čl. I</w:t>
      </w:r>
      <w:r w:rsidR="00E967C5" w:rsidRPr="00633675">
        <w:rPr>
          <w:rFonts w:ascii="Tahoma" w:hAnsi="Tahoma" w:cs="Tahoma"/>
          <w:sz w:val="20"/>
          <w:szCs w:val="22"/>
        </w:rPr>
        <w:t>II</w:t>
      </w:r>
      <w:r w:rsidRPr="00633675">
        <w:rPr>
          <w:rFonts w:ascii="Tahoma" w:hAnsi="Tahoma" w:cs="Tahoma"/>
          <w:sz w:val="20"/>
          <w:szCs w:val="22"/>
        </w:rPr>
        <w:t xml:space="preserve"> této smlouvy</w:t>
      </w:r>
      <w:r w:rsidR="001672C4" w:rsidRPr="00633675">
        <w:rPr>
          <w:rFonts w:ascii="Tahoma" w:hAnsi="Tahoma" w:cs="Tahoma"/>
          <w:sz w:val="20"/>
          <w:szCs w:val="22"/>
        </w:rPr>
        <w:t>; prodávající není oprávněn kupujícímu dodat větší množství věcí, než bylo ujednáno,</w:t>
      </w:r>
      <w:r w:rsidR="00F01E27">
        <w:rPr>
          <w:rFonts w:ascii="Tahoma" w:hAnsi="Tahoma" w:cs="Tahoma"/>
          <w:sz w:val="20"/>
          <w:szCs w:val="22"/>
        </w:rPr>
        <w:t xml:space="preserve"> a kupující není povinen takové nadbytečné plnění převzít,</w:t>
      </w:r>
    </w:p>
    <w:p w14:paraId="39039468" w14:textId="5CF7A06E" w:rsidR="00066D69" w:rsidRPr="00BD570D" w:rsidRDefault="00066D69" w:rsidP="00566577">
      <w:pPr>
        <w:pStyle w:val="Zkladntext"/>
        <w:numPr>
          <w:ilvl w:val="0"/>
          <w:numId w:val="14"/>
        </w:numPr>
        <w:tabs>
          <w:tab w:val="clear" w:pos="360"/>
          <w:tab w:val="clear" w:pos="1418"/>
          <w:tab w:val="left" w:pos="709"/>
          <w:tab w:val="num" w:pos="1080"/>
          <w:tab w:val="num" w:pos="1134"/>
        </w:tabs>
        <w:spacing w:before="0" w:after="120" w:line="276" w:lineRule="auto"/>
        <w:ind w:left="1701" w:hanging="425"/>
        <w:rPr>
          <w:rFonts w:ascii="Tahoma" w:hAnsi="Tahoma" w:cs="Tahoma"/>
          <w:sz w:val="20"/>
          <w:szCs w:val="22"/>
        </w:rPr>
      </w:pPr>
      <w:r w:rsidRPr="00BD570D">
        <w:rPr>
          <w:rFonts w:ascii="Tahoma" w:hAnsi="Tahoma" w:cs="Tahoma"/>
          <w:sz w:val="20"/>
          <w:szCs w:val="22"/>
        </w:rPr>
        <w:t>v</w:t>
      </w:r>
      <w:r w:rsidR="000B3603" w:rsidRPr="00BD570D">
        <w:rPr>
          <w:rFonts w:ascii="Tahoma" w:hAnsi="Tahoma" w:cs="Tahoma"/>
          <w:sz w:val="20"/>
          <w:szCs w:val="22"/>
        </w:rPr>
        <w:t> </w:t>
      </w:r>
      <w:r w:rsidRPr="00BD570D">
        <w:rPr>
          <w:rFonts w:ascii="Tahoma" w:hAnsi="Tahoma" w:cs="Tahoma"/>
          <w:sz w:val="20"/>
          <w:szCs w:val="22"/>
        </w:rPr>
        <w:t>provedení</w:t>
      </w:r>
      <w:r w:rsidR="000B3603" w:rsidRPr="00BD570D">
        <w:rPr>
          <w:rFonts w:ascii="Tahoma" w:hAnsi="Tahoma" w:cs="Tahoma"/>
          <w:sz w:val="20"/>
          <w:szCs w:val="22"/>
        </w:rPr>
        <w:t xml:space="preserve"> </w:t>
      </w:r>
      <w:r w:rsidR="006B2470" w:rsidRPr="00BD570D">
        <w:rPr>
          <w:rFonts w:ascii="Tahoma" w:hAnsi="Tahoma" w:cs="Tahoma"/>
          <w:sz w:val="20"/>
          <w:szCs w:val="22"/>
        </w:rPr>
        <w:t>dle § 2095 občanského zákoníku</w:t>
      </w:r>
      <w:r w:rsidRPr="00BD570D">
        <w:rPr>
          <w:rFonts w:ascii="Tahoma" w:hAnsi="Tahoma" w:cs="Tahoma"/>
          <w:sz w:val="20"/>
          <w:szCs w:val="22"/>
        </w:rPr>
        <w:t xml:space="preserve">. </w:t>
      </w:r>
    </w:p>
    <w:p w14:paraId="5961278E" w14:textId="7B1ACBC8" w:rsidR="00066D69" w:rsidRPr="00633675" w:rsidRDefault="00066D69" w:rsidP="007C0279">
      <w:pPr>
        <w:pStyle w:val="Zkladntext"/>
        <w:numPr>
          <w:ilvl w:val="0"/>
          <w:numId w:val="1"/>
        </w:numPr>
        <w:tabs>
          <w:tab w:val="clear" w:pos="1418"/>
          <w:tab w:val="left" w:pos="709"/>
          <w:tab w:val="num" w:pos="1134"/>
        </w:tabs>
        <w:spacing w:before="0" w:after="120" w:line="276" w:lineRule="auto"/>
        <w:ind w:left="1134" w:hanging="425"/>
        <w:rPr>
          <w:rFonts w:ascii="Tahoma" w:hAnsi="Tahoma" w:cs="Tahoma"/>
          <w:sz w:val="20"/>
          <w:szCs w:val="22"/>
        </w:rPr>
      </w:pPr>
      <w:r w:rsidRPr="00633675">
        <w:rPr>
          <w:rFonts w:ascii="Tahoma" w:hAnsi="Tahoma" w:cs="Tahoma"/>
          <w:sz w:val="20"/>
          <w:szCs w:val="22"/>
        </w:rPr>
        <w:t xml:space="preserve">Dodat </w:t>
      </w:r>
      <w:r w:rsidR="00BB0AB3">
        <w:rPr>
          <w:rFonts w:ascii="Tahoma" w:hAnsi="Tahoma" w:cs="Tahoma"/>
          <w:sz w:val="20"/>
          <w:szCs w:val="22"/>
        </w:rPr>
        <w:t>předmět smlouvy</w:t>
      </w:r>
      <w:r w:rsidRPr="00633675">
        <w:rPr>
          <w:rFonts w:ascii="Tahoma" w:hAnsi="Tahoma" w:cs="Tahoma"/>
          <w:sz w:val="20"/>
          <w:szCs w:val="22"/>
        </w:rPr>
        <w:t xml:space="preserve"> nov</w:t>
      </w:r>
      <w:r w:rsidR="00BB0AB3">
        <w:rPr>
          <w:rFonts w:ascii="Tahoma" w:hAnsi="Tahoma" w:cs="Tahoma"/>
          <w:sz w:val="20"/>
          <w:szCs w:val="22"/>
        </w:rPr>
        <w:t>ý</w:t>
      </w:r>
      <w:r w:rsidRPr="00633675">
        <w:rPr>
          <w:rFonts w:ascii="Tahoma" w:hAnsi="Tahoma" w:cs="Tahoma"/>
          <w:sz w:val="20"/>
          <w:szCs w:val="22"/>
        </w:rPr>
        <w:t>, nepoužívan</w:t>
      </w:r>
      <w:r w:rsidR="00BB0AB3">
        <w:rPr>
          <w:rFonts w:ascii="Tahoma" w:hAnsi="Tahoma" w:cs="Tahoma"/>
          <w:sz w:val="20"/>
          <w:szCs w:val="22"/>
        </w:rPr>
        <w:t>ý</w:t>
      </w:r>
      <w:r w:rsidRPr="00633675">
        <w:rPr>
          <w:rFonts w:ascii="Tahoma" w:hAnsi="Tahoma" w:cs="Tahoma"/>
          <w:sz w:val="20"/>
          <w:szCs w:val="22"/>
        </w:rPr>
        <w:t xml:space="preserve"> a odpovídající platným technickým normám, právním předpisům a předpisům výrobce. </w:t>
      </w:r>
    </w:p>
    <w:p w14:paraId="7F376140" w14:textId="512AB4BD" w:rsidR="00066D69" w:rsidRPr="00633675" w:rsidRDefault="00066D69" w:rsidP="007C0279">
      <w:pPr>
        <w:pStyle w:val="Zkladntext"/>
        <w:numPr>
          <w:ilvl w:val="0"/>
          <w:numId w:val="1"/>
        </w:numPr>
        <w:tabs>
          <w:tab w:val="clear" w:pos="1418"/>
          <w:tab w:val="left" w:pos="709"/>
          <w:tab w:val="num" w:pos="1134"/>
        </w:tabs>
        <w:spacing w:before="0" w:after="120" w:line="276" w:lineRule="auto"/>
        <w:ind w:left="1134" w:hanging="425"/>
        <w:rPr>
          <w:rFonts w:ascii="Tahoma" w:hAnsi="Tahoma" w:cs="Tahoma"/>
          <w:sz w:val="20"/>
          <w:szCs w:val="22"/>
        </w:rPr>
      </w:pPr>
      <w:r w:rsidRPr="00633675">
        <w:rPr>
          <w:rFonts w:ascii="Tahoma" w:hAnsi="Tahoma" w:cs="Tahoma"/>
          <w:sz w:val="20"/>
          <w:szCs w:val="22"/>
        </w:rPr>
        <w:t xml:space="preserve">Při dodání </w:t>
      </w:r>
      <w:r w:rsidR="00BB0AB3">
        <w:rPr>
          <w:rFonts w:ascii="Tahoma" w:hAnsi="Tahoma" w:cs="Tahoma"/>
          <w:sz w:val="20"/>
          <w:szCs w:val="22"/>
        </w:rPr>
        <w:t>předmětu smlouvy</w:t>
      </w:r>
      <w:r w:rsidRPr="00633675">
        <w:rPr>
          <w:rFonts w:ascii="Tahoma" w:hAnsi="Tahoma" w:cs="Tahoma"/>
          <w:sz w:val="20"/>
          <w:szCs w:val="22"/>
        </w:rPr>
        <w:t xml:space="preserve"> do místa plnění dle čl. </w:t>
      </w:r>
      <w:r w:rsidR="00E967C5" w:rsidRPr="00633675">
        <w:rPr>
          <w:rFonts w:ascii="Tahoma" w:hAnsi="Tahoma" w:cs="Tahoma"/>
          <w:sz w:val="20"/>
          <w:szCs w:val="22"/>
        </w:rPr>
        <w:t>V</w:t>
      </w:r>
      <w:r w:rsidR="00BB0AB3">
        <w:rPr>
          <w:rFonts w:ascii="Tahoma" w:hAnsi="Tahoma" w:cs="Tahoma"/>
          <w:sz w:val="20"/>
          <w:szCs w:val="22"/>
        </w:rPr>
        <w:t xml:space="preserve"> odst. 1 </w:t>
      </w:r>
      <w:r w:rsidRPr="00633675">
        <w:rPr>
          <w:rFonts w:ascii="Tahoma" w:hAnsi="Tahoma" w:cs="Tahoma"/>
          <w:sz w:val="20"/>
          <w:szCs w:val="22"/>
        </w:rPr>
        <w:t xml:space="preserve">této smlouvy předat kupujícímu </w:t>
      </w:r>
      <w:r w:rsidR="00452C00" w:rsidRPr="00633675">
        <w:rPr>
          <w:rFonts w:ascii="Tahoma" w:hAnsi="Tahoma" w:cs="Tahoma"/>
          <w:sz w:val="20"/>
          <w:szCs w:val="22"/>
        </w:rPr>
        <w:t>d</w:t>
      </w:r>
      <w:r w:rsidRPr="00633675">
        <w:rPr>
          <w:rFonts w:ascii="Tahoma" w:hAnsi="Tahoma" w:cs="Tahoma"/>
          <w:sz w:val="20"/>
          <w:szCs w:val="22"/>
        </w:rPr>
        <w:t xml:space="preserve">oklady, které se k </w:t>
      </w:r>
      <w:r w:rsidR="00BB0AB3">
        <w:rPr>
          <w:rFonts w:ascii="Tahoma" w:hAnsi="Tahoma" w:cs="Tahoma"/>
          <w:sz w:val="20"/>
          <w:szCs w:val="22"/>
        </w:rPr>
        <w:t>předmětu smlouvy</w:t>
      </w:r>
      <w:r w:rsidRPr="00633675">
        <w:rPr>
          <w:rFonts w:ascii="Tahoma" w:hAnsi="Tahoma" w:cs="Tahoma"/>
          <w:sz w:val="20"/>
          <w:szCs w:val="22"/>
        </w:rPr>
        <w:t xml:space="preserve"> vztahují</w:t>
      </w:r>
      <w:r w:rsidR="00452C00" w:rsidRPr="00633675">
        <w:rPr>
          <w:rFonts w:ascii="Tahoma" w:hAnsi="Tahoma" w:cs="Tahoma"/>
          <w:sz w:val="20"/>
          <w:szCs w:val="22"/>
        </w:rPr>
        <w:t xml:space="preserve"> </w:t>
      </w:r>
      <w:r w:rsidRPr="00633675">
        <w:rPr>
          <w:rFonts w:ascii="Tahoma" w:hAnsi="Tahoma" w:cs="Tahoma"/>
          <w:sz w:val="20"/>
          <w:szCs w:val="22"/>
        </w:rPr>
        <w:t xml:space="preserve">ve smyslu § </w:t>
      </w:r>
      <w:r w:rsidR="005C7268" w:rsidRPr="00633675">
        <w:rPr>
          <w:rFonts w:ascii="Tahoma" w:hAnsi="Tahoma" w:cs="Tahoma"/>
          <w:sz w:val="20"/>
          <w:szCs w:val="22"/>
        </w:rPr>
        <w:t>2087</w:t>
      </w:r>
      <w:r w:rsidRPr="00633675">
        <w:rPr>
          <w:rFonts w:ascii="Tahoma" w:hAnsi="Tahoma" w:cs="Tahoma"/>
          <w:sz w:val="20"/>
          <w:szCs w:val="22"/>
        </w:rPr>
        <w:t xml:space="preserve"> </w:t>
      </w:r>
      <w:r w:rsidR="005C7268" w:rsidRPr="00633675">
        <w:rPr>
          <w:rFonts w:ascii="Tahoma" w:hAnsi="Tahoma" w:cs="Tahoma"/>
          <w:sz w:val="20"/>
          <w:szCs w:val="22"/>
        </w:rPr>
        <w:t xml:space="preserve">občanského </w:t>
      </w:r>
      <w:r w:rsidR="00587A33" w:rsidRPr="00633675">
        <w:rPr>
          <w:rFonts w:ascii="Tahoma" w:hAnsi="Tahoma" w:cs="Tahoma"/>
          <w:sz w:val="20"/>
          <w:szCs w:val="22"/>
        </w:rPr>
        <w:t>zákoníku</w:t>
      </w:r>
      <w:r w:rsidR="00767225" w:rsidRPr="00633675">
        <w:rPr>
          <w:rFonts w:ascii="Tahoma" w:hAnsi="Tahoma" w:cs="Tahoma"/>
          <w:sz w:val="20"/>
          <w:szCs w:val="22"/>
        </w:rPr>
        <w:t xml:space="preserve"> (záruční list, návod k použití apod.) v českém jazyce</w:t>
      </w:r>
      <w:r w:rsidRPr="00633675">
        <w:rPr>
          <w:rFonts w:ascii="Tahoma" w:hAnsi="Tahoma" w:cs="Tahoma"/>
          <w:sz w:val="20"/>
          <w:szCs w:val="22"/>
        </w:rPr>
        <w:t>.</w:t>
      </w:r>
    </w:p>
    <w:p w14:paraId="0A9ADF52" w14:textId="693FB519" w:rsidR="00D83C64" w:rsidRDefault="00B123F2" w:rsidP="007C0279">
      <w:pPr>
        <w:pStyle w:val="Zkladntext"/>
        <w:numPr>
          <w:ilvl w:val="0"/>
          <w:numId w:val="1"/>
        </w:numPr>
        <w:tabs>
          <w:tab w:val="clear" w:pos="1418"/>
          <w:tab w:val="left" w:pos="709"/>
          <w:tab w:val="num" w:pos="1134"/>
        </w:tabs>
        <w:spacing w:before="0" w:after="120" w:line="276" w:lineRule="auto"/>
        <w:ind w:left="1134" w:hanging="425"/>
        <w:rPr>
          <w:rFonts w:ascii="Tahoma" w:hAnsi="Tahoma" w:cs="Tahoma"/>
          <w:sz w:val="20"/>
          <w:szCs w:val="22"/>
        </w:rPr>
      </w:pPr>
      <w:r w:rsidRPr="00633675">
        <w:rPr>
          <w:rFonts w:ascii="Tahoma" w:hAnsi="Tahoma" w:cs="Tahoma"/>
          <w:sz w:val="20"/>
          <w:szCs w:val="22"/>
        </w:rPr>
        <w:t xml:space="preserve">Dbát při poskytování plnění dle této smlouvy na ochranu životního prostředí. </w:t>
      </w:r>
      <w:r w:rsidR="00015E20">
        <w:rPr>
          <w:rFonts w:ascii="Tahoma" w:hAnsi="Tahoma" w:cs="Tahoma"/>
          <w:sz w:val="20"/>
          <w:szCs w:val="22"/>
        </w:rPr>
        <w:t>P</w:t>
      </w:r>
      <w:r w:rsidR="00BB0AB3">
        <w:rPr>
          <w:rFonts w:ascii="Tahoma" w:hAnsi="Tahoma" w:cs="Tahoma"/>
          <w:sz w:val="20"/>
          <w:szCs w:val="22"/>
        </w:rPr>
        <w:t xml:space="preserve">ředmět smlouvy </w:t>
      </w:r>
      <w:r w:rsidRPr="00633675">
        <w:rPr>
          <w:rFonts w:ascii="Tahoma" w:hAnsi="Tahoma" w:cs="Tahoma"/>
          <w:sz w:val="20"/>
          <w:szCs w:val="22"/>
        </w:rPr>
        <w:t>musí splňovat požadavky na bezpečný výrobek ve smyslu zákona č. 102/2001 Sb., o obecné bezpečnosti výrobků a o změně některých zákonů</w:t>
      </w:r>
      <w:r w:rsidR="00767225" w:rsidRPr="00633675">
        <w:rPr>
          <w:rFonts w:ascii="Tahoma" w:hAnsi="Tahoma" w:cs="Tahoma"/>
          <w:sz w:val="20"/>
          <w:szCs w:val="22"/>
        </w:rPr>
        <w:t xml:space="preserve"> </w:t>
      </w:r>
      <w:r w:rsidRPr="00633675">
        <w:rPr>
          <w:rFonts w:ascii="Tahoma" w:hAnsi="Tahoma" w:cs="Tahoma"/>
          <w:sz w:val="20"/>
          <w:szCs w:val="22"/>
        </w:rPr>
        <w:t>(zákon o obecné bezpečnosti výrobků), ve znění pozdějších předpisů, platné technické, bezpečnostní, zdravotní, hygienické a jiné předpisy, včetně předpisů týkajících se ochrany životního prostředí, vztahujících se na výrobek a jeho výrobu.</w:t>
      </w:r>
    </w:p>
    <w:p w14:paraId="4C137BCA" w14:textId="254169FE" w:rsidR="00D83C64" w:rsidRDefault="00D83C64">
      <w:pPr>
        <w:rPr>
          <w:rFonts w:ascii="Tahoma" w:hAnsi="Tahoma" w:cs="Tahoma"/>
          <w:sz w:val="20"/>
          <w:szCs w:val="22"/>
        </w:rPr>
      </w:pPr>
    </w:p>
    <w:p w14:paraId="314429E8" w14:textId="07902C0F" w:rsidR="00BB0AB3" w:rsidRPr="00633675" w:rsidRDefault="00BB0AB3" w:rsidP="00566577">
      <w:pPr>
        <w:pStyle w:val="Zkladntext"/>
        <w:numPr>
          <w:ilvl w:val="0"/>
          <w:numId w:val="12"/>
        </w:numPr>
        <w:tabs>
          <w:tab w:val="clear" w:pos="1418"/>
          <w:tab w:val="left" w:pos="0"/>
          <w:tab w:val="left" w:pos="360"/>
          <w:tab w:val="left" w:pos="900"/>
        </w:tabs>
        <w:spacing w:before="0" w:after="120" w:line="276" w:lineRule="auto"/>
        <w:rPr>
          <w:rFonts w:ascii="Tahoma" w:hAnsi="Tahoma" w:cs="Tahoma"/>
          <w:sz w:val="20"/>
          <w:szCs w:val="22"/>
        </w:rPr>
      </w:pPr>
      <w:r w:rsidRPr="00633675">
        <w:rPr>
          <w:rFonts w:ascii="Tahoma" w:hAnsi="Tahoma" w:cs="Tahoma"/>
          <w:sz w:val="20"/>
          <w:szCs w:val="22"/>
        </w:rPr>
        <w:t>Prodávající je povinen předat kupujícímu:</w:t>
      </w:r>
    </w:p>
    <w:p w14:paraId="5EF987A5" w14:textId="3EA262DD" w:rsidR="00BB0AB3" w:rsidRDefault="00BB0AB3" w:rsidP="00566577">
      <w:pPr>
        <w:pStyle w:val="Odstavecseseznamem"/>
        <w:numPr>
          <w:ilvl w:val="0"/>
          <w:numId w:val="23"/>
        </w:numPr>
        <w:tabs>
          <w:tab w:val="clear" w:pos="360"/>
          <w:tab w:val="num" w:pos="1276"/>
        </w:tabs>
        <w:spacing w:after="120" w:line="276" w:lineRule="auto"/>
        <w:ind w:left="1134"/>
        <w:jc w:val="both"/>
        <w:rPr>
          <w:rFonts w:ascii="Tahoma" w:hAnsi="Tahoma" w:cs="Tahoma"/>
          <w:color w:val="000000"/>
          <w:sz w:val="20"/>
          <w:szCs w:val="22"/>
        </w:rPr>
      </w:pPr>
      <w:r w:rsidRPr="00633675">
        <w:rPr>
          <w:rFonts w:ascii="Tahoma" w:hAnsi="Tahoma" w:cs="Tahoma"/>
          <w:sz w:val="20"/>
          <w:szCs w:val="22"/>
        </w:rPr>
        <w:t>uživatelskou dokumentaci</w:t>
      </w:r>
      <w:r>
        <w:rPr>
          <w:rFonts w:ascii="Tahoma" w:hAnsi="Tahoma" w:cs="Tahoma"/>
          <w:sz w:val="20"/>
          <w:szCs w:val="22"/>
        </w:rPr>
        <w:t xml:space="preserve"> – </w:t>
      </w:r>
      <w:r w:rsidRPr="00633675">
        <w:rPr>
          <w:rFonts w:ascii="Tahoma" w:hAnsi="Tahoma" w:cs="Tahoma"/>
          <w:sz w:val="20"/>
          <w:szCs w:val="22"/>
        </w:rPr>
        <w:t>návod k použití a</w:t>
      </w:r>
      <w:r>
        <w:rPr>
          <w:rFonts w:ascii="Tahoma" w:hAnsi="Tahoma" w:cs="Tahoma"/>
          <w:sz w:val="20"/>
          <w:szCs w:val="22"/>
        </w:rPr>
        <w:t> </w:t>
      </w:r>
      <w:r w:rsidRPr="00633675">
        <w:rPr>
          <w:rFonts w:ascii="Tahoma" w:hAnsi="Tahoma" w:cs="Tahoma"/>
          <w:sz w:val="20"/>
          <w:szCs w:val="22"/>
        </w:rPr>
        <w:t>údržbě</w:t>
      </w:r>
      <w:r w:rsidRPr="00633675">
        <w:rPr>
          <w:rFonts w:ascii="Tahoma" w:hAnsi="Tahoma" w:cs="Tahoma"/>
          <w:color w:val="000000"/>
          <w:sz w:val="20"/>
          <w:szCs w:val="22"/>
        </w:rPr>
        <w:t xml:space="preserve"> v českém jazyce </w:t>
      </w:r>
      <w:r w:rsidR="00E9155E">
        <w:rPr>
          <w:rFonts w:ascii="Tahoma" w:hAnsi="Tahoma" w:cs="Tahoma"/>
          <w:color w:val="000000"/>
          <w:sz w:val="20"/>
          <w:szCs w:val="22"/>
        </w:rPr>
        <w:t xml:space="preserve">v elektronické </w:t>
      </w:r>
      <w:r w:rsidR="00E9155E">
        <w:rPr>
          <w:rFonts w:ascii="Tahoma" w:hAnsi="Tahoma" w:cs="Tahoma"/>
          <w:color w:val="000000"/>
          <w:sz w:val="20"/>
          <w:szCs w:val="22"/>
        </w:rPr>
        <w:lastRenderedPageBreak/>
        <w:t>podobě,</w:t>
      </w:r>
    </w:p>
    <w:p w14:paraId="25D5BEDA" w14:textId="646B21B2" w:rsidR="00BB0AB3" w:rsidRDefault="00F01E27" w:rsidP="00566577">
      <w:pPr>
        <w:pStyle w:val="Odstavecseseznamem"/>
        <w:numPr>
          <w:ilvl w:val="0"/>
          <w:numId w:val="23"/>
        </w:numPr>
        <w:tabs>
          <w:tab w:val="clear" w:pos="360"/>
          <w:tab w:val="num" w:pos="1276"/>
        </w:tabs>
        <w:spacing w:after="120" w:line="276" w:lineRule="auto"/>
        <w:ind w:left="1134"/>
        <w:jc w:val="both"/>
        <w:rPr>
          <w:rFonts w:ascii="Tahoma" w:hAnsi="Tahoma" w:cs="Tahoma"/>
          <w:sz w:val="20"/>
          <w:szCs w:val="22"/>
        </w:rPr>
      </w:pPr>
      <w:r>
        <w:rPr>
          <w:rFonts w:ascii="Tahoma" w:hAnsi="Tahoma" w:cs="Tahoma"/>
          <w:sz w:val="20"/>
          <w:szCs w:val="22"/>
        </w:rPr>
        <w:t xml:space="preserve">ES/EU </w:t>
      </w:r>
      <w:r w:rsidR="00BB0AB3" w:rsidRPr="00DD67FF">
        <w:rPr>
          <w:rFonts w:ascii="Tahoma" w:hAnsi="Tahoma" w:cs="Tahoma"/>
          <w:sz w:val="20"/>
          <w:szCs w:val="22"/>
        </w:rPr>
        <w:t xml:space="preserve">prohlášení o shodě </w:t>
      </w:r>
      <w:r>
        <w:rPr>
          <w:rFonts w:ascii="Tahoma" w:hAnsi="Tahoma" w:cs="Tahoma"/>
          <w:sz w:val="20"/>
          <w:szCs w:val="22"/>
        </w:rPr>
        <w:t xml:space="preserve">(případně CE certifikát) k oběma částem plnění </w:t>
      </w:r>
      <w:r w:rsidR="00BB0AB3" w:rsidRPr="00DD67FF">
        <w:rPr>
          <w:rFonts w:ascii="Tahoma" w:hAnsi="Tahoma" w:cs="Tahoma"/>
          <w:sz w:val="20"/>
          <w:szCs w:val="22"/>
        </w:rPr>
        <w:t>v českém nebo anglickém jazyce</w:t>
      </w:r>
      <w:r>
        <w:rPr>
          <w:rFonts w:ascii="Tahoma" w:hAnsi="Tahoma" w:cs="Tahoma"/>
          <w:sz w:val="20"/>
          <w:szCs w:val="22"/>
        </w:rPr>
        <w:t xml:space="preserve"> v souladu s Nařízením Evropského parlamentu a Rady (</w:t>
      </w:r>
      <w:r w:rsidR="00E9155E">
        <w:rPr>
          <w:rFonts w:ascii="Tahoma" w:hAnsi="Tahoma" w:cs="Tahoma"/>
          <w:sz w:val="20"/>
          <w:szCs w:val="22"/>
        </w:rPr>
        <w:t>EU</w:t>
      </w:r>
      <w:r>
        <w:rPr>
          <w:rFonts w:ascii="Tahoma" w:hAnsi="Tahoma" w:cs="Tahoma"/>
          <w:sz w:val="20"/>
          <w:szCs w:val="22"/>
        </w:rPr>
        <w:t>)</w:t>
      </w:r>
      <w:r w:rsidR="00E9155E">
        <w:rPr>
          <w:rFonts w:ascii="Tahoma" w:hAnsi="Tahoma" w:cs="Tahoma"/>
          <w:sz w:val="20"/>
          <w:szCs w:val="22"/>
        </w:rPr>
        <w:t xml:space="preserve"> 2017/745</w:t>
      </w:r>
      <w:r>
        <w:rPr>
          <w:rFonts w:ascii="Tahoma" w:hAnsi="Tahoma" w:cs="Tahoma"/>
          <w:sz w:val="20"/>
          <w:szCs w:val="22"/>
        </w:rPr>
        <w:t xml:space="preserve"> (MDR)</w:t>
      </w:r>
      <w:r w:rsidR="00E9155E">
        <w:rPr>
          <w:rFonts w:ascii="Tahoma" w:hAnsi="Tahoma" w:cs="Tahoma"/>
          <w:sz w:val="20"/>
          <w:szCs w:val="22"/>
        </w:rPr>
        <w:t>,</w:t>
      </w:r>
    </w:p>
    <w:p w14:paraId="77FE8926" w14:textId="10481938" w:rsidR="00E9155E" w:rsidRPr="00DD67FF" w:rsidRDefault="00E9155E" w:rsidP="00566577">
      <w:pPr>
        <w:pStyle w:val="Odstavecseseznamem"/>
        <w:numPr>
          <w:ilvl w:val="0"/>
          <w:numId w:val="23"/>
        </w:numPr>
        <w:tabs>
          <w:tab w:val="clear" w:pos="360"/>
          <w:tab w:val="num" w:pos="1276"/>
        </w:tabs>
        <w:spacing w:after="120" w:line="276" w:lineRule="auto"/>
        <w:ind w:left="1134"/>
        <w:jc w:val="both"/>
        <w:rPr>
          <w:rFonts w:ascii="Tahoma" w:hAnsi="Tahoma" w:cs="Tahoma"/>
          <w:sz w:val="20"/>
          <w:szCs w:val="22"/>
        </w:rPr>
      </w:pPr>
      <w:r>
        <w:rPr>
          <w:rFonts w:ascii="Tahoma" w:hAnsi="Tahoma" w:cs="Tahoma"/>
          <w:sz w:val="20"/>
          <w:szCs w:val="22"/>
        </w:rPr>
        <w:t>doklad o zaškolení od výrobce,</w:t>
      </w:r>
    </w:p>
    <w:p w14:paraId="140778FB" w14:textId="77777777" w:rsidR="00BB0AB3" w:rsidRPr="00DD67FF" w:rsidRDefault="00BB0AB3" w:rsidP="00566577">
      <w:pPr>
        <w:pStyle w:val="Odstavecseseznamem"/>
        <w:numPr>
          <w:ilvl w:val="0"/>
          <w:numId w:val="23"/>
        </w:numPr>
        <w:tabs>
          <w:tab w:val="clear" w:pos="360"/>
          <w:tab w:val="num" w:pos="1276"/>
        </w:tabs>
        <w:spacing w:after="120" w:line="276" w:lineRule="auto"/>
        <w:ind w:left="1134"/>
        <w:jc w:val="both"/>
        <w:rPr>
          <w:rFonts w:ascii="Tahoma" w:hAnsi="Tahoma" w:cs="Tahoma"/>
          <w:sz w:val="20"/>
          <w:szCs w:val="22"/>
        </w:rPr>
      </w:pPr>
      <w:r w:rsidRPr="00DD67FF">
        <w:rPr>
          <w:rFonts w:ascii="Tahoma" w:hAnsi="Tahoma" w:cs="Tahoma"/>
          <w:sz w:val="20"/>
          <w:szCs w:val="22"/>
        </w:rPr>
        <w:t>technickou dokumentaci,</w:t>
      </w:r>
    </w:p>
    <w:p w14:paraId="7DB8E91B" w14:textId="77777777" w:rsidR="00BB0AB3" w:rsidRPr="00633675" w:rsidRDefault="00BB0AB3" w:rsidP="00566577">
      <w:pPr>
        <w:pStyle w:val="Odstavecseseznamem"/>
        <w:numPr>
          <w:ilvl w:val="0"/>
          <w:numId w:val="23"/>
        </w:numPr>
        <w:tabs>
          <w:tab w:val="clear" w:pos="360"/>
          <w:tab w:val="num" w:pos="1276"/>
        </w:tabs>
        <w:spacing w:after="120" w:line="276" w:lineRule="auto"/>
        <w:ind w:left="1134"/>
        <w:contextualSpacing w:val="0"/>
        <w:jc w:val="both"/>
        <w:rPr>
          <w:rFonts w:ascii="Tahoma" w:hAnsi="Tahoma" w:cs="Tahoma"/>
          <w:sz w:val="20"/>
          <w:szCs w:val="22"/>
        </w:rPr>
      </w:pPr>
      <w:r w:rsidRPr="00633675">
        <w:rPr>
          <w:rFonts w:ascii="Tahoma" w:hAnsi="Tahoma" w:cs="Tahoma"/>
          <w:sz w:val="20"/>
          <w:szCs w:val="22"/>
        </w:rPr>
        <w:t xml:space="preserve">licenční ujednání k software, </w:t>
      </w:r>
      <w:r>
        <w:rPr>
          <w:rFonts w:ascii="Tahoma" w:hAnsi="Tahoma" w:cs="Tahoma"/>
          <w:sz w:val="20"/>
          <w:szCs w:val="22"/>
        </w:rPr>
        <w:t>pokud</w:t>
      </w:r>
      <w:r w:rsidRPr="00633675">
        <w:rPr>
          <w:rFonts w:ascii="Tahoma" w:hAnsi="Tahoma" w:cs="Tahoma"/>
          <w:sz w:val="20"/>
          <w:szCs w:val="22"/>
        </w:rPr>
        <w:t xml:space="preserve"> je součástí předmětu plnění</w:t>
      </w:r>
      <w:r>
        <w:rPr>
          <w:rFonts w:ascii="Tahoma" w:hAnsi="Tahoma" w:cs="Tahoma"/>
          <w:sz w:val="20"/>
          <w:szCs w:val="22"/>
        </w:rPr>
        <w:t>.</w:t>
      </w:r>
    </w:p>
    <w:p w14:paraId="1F5FF16B" w14:textId="2AAA6DEC" w:rsidR="00BB0AB3" w:rsidRDefault="00BB0AB3" w:rsidP="00566577">
      <w:pPr>
        <w:pStyle w:val="Odstavecseseznamem"/>
        <w:numPr>
          <w:ilvl w:val="0"/>
          <w:numId w:val="18"/>
        </w:numPr>
        <w:tabs>
          <w:tab w:val="left" w:pos="426"/>
          <w:tab w:val="left" w:pos="1440"/>
        </w:tabs>
        <w:spacing w:before="120" w:after="120" w:line="276" w:lineRule="auto"/>
        <w:ind w:left="425" w:hanging="425"/>
        <w:contextualSpacing w:val="0"/>
        <w:jc w:val="both"/>
        <w:rPr>
          <w:rFonts w:ascii="Tahoma" w:hAnsi="Tahoma" w:cs="Tahoma"/>
          <w:sz w:val="20"/>
          <w:szCs w:val="20"/>
        </w:rPr>
      </w:pPr>
      <w:r w:rsidRPr="00263E0B">
        <w:rPr>
          <w:rFonts w:ascii="Tahoma" w:hAnsi="Tahoma" w:cs="Tahoma"/>
          <w:sz w:val="20"/>
          <w:szCs w:val="20"/>
        </w:rPr>
        <w:t xml:space="preserve">Prodávající se zavazuje </w:t>
      </w:r>
      <w:r w:rsidR="000F1F75">
        <w:rPr>
          <w:rFonts w:ascii="Tahoma" w:hAnsi="Tahoma" w:cs="Tahoma"/>
          <w:sz w:val="20"/>
          <w:szCs w:val="20"/>
        </w:rPr>
        <w:t xml:space="preserve">po celou dobu trvání záruční doby </w:t>
      </w:r>
      <w:r w:rsidRPr="00263E0B">
        <w:rPr>
          <w:rFonts w:ascii="Tahoma" w:hAnsi="Tahoma" w:cs="Tahoma"/>
          <w:sz w:val="20"/>
          <w:szCs w:val="20"/>
        </w:rPr>
        <w:t>provádět</w:t>
      </w:r>
      <w:r w:rsidR="000F1F75">
        <w:rPr>
          <w:rFonts w:ascii="Tahoma" w:hAnsi="Tahoma" w:cs="Tahoma"/>
          <w:sz w:val="20"/>
          <w:szCs w:val="20"/>
        </w:rPr>
        <w:t xml:space="preserve"> zcela bezplatně</w:t>
      </w:r>
      <w:r w:rsidRPr="00263E0B">
        <w:rPr>
          <w:rFonts w:ascii="Tahoma" w:hAnsi="Tahoma" w:cs="Tahoma"/>
          <w:sz w:val="20"/>
          <w:szCs w:val="20"/>
        </w:rPr>
        <w:t xml:space="preserve"> veškeré výrobcem stanovené </w:t>
      </w:r>
      <w:r w:rsidR="000F1F75">
        <w:rPr>
          <w:rFonts w:ascii="Tahoma" w:hAnsi="Tahoma" w:cs="Tahoma"/>
          <w:sz w:val="20"/>
          <w:szCs w:val="20"/>
        </w:rPr>
        <w:t>periodické kontroly</w:t>
      </w:r>
      <w:r w:rsidRPr="00263E0B">
        <w:rPr>
          <w:rFonts w:ascii="Tahoma" w:hAnsi="Tahoma" w:cs="Tahoma"/>
          <w:sz w:val="20"/>
          <w:szCs w:val="20"/>
        </w:rPr>
        <w:t>, elektrické revize u zdravotnických prostředků pevně připojených ke zdroji el.</w:t>
      </w:r>
      <w:r w:rsidR="009A7EAE">
        <w:rPr>
          <w:rFonts w:ascii="Tahoma" w:hAnsi="Tahoma" w:cs="Tahoma"/>
          <w:sz w:val="20"/>
          <w:szCs w:val="20"/>
        </w:rPr>
        <w:t xml:space="preserve"> </w:t>
      </w:r>
      <w:r w:rsidRPr="00263E0B">
        <w:rPr>
          <w:rFonts w:ascii="Tahoma" w:hAnsi="Tahoma" w:cs="Tahoma"/>
          <w:sz w:val="20"/>
          <w:szCs w:val="20"/>
        </w:rPr>
        <w:t>energie, a periodickou bezpečnostně-technickou kontrolu včetně pravidelně vyměňovaných náhradních dílů, vše v souladu se zákonem č.</w:t>
      </w:r>
      <w:r w:rsidR="007C0279" w:rsidRPr="00263E0B">
        <w:rPr>
          <w:rFonts w:ascii="Tahoma" w:hAnsi="Tahoma" w:cs="Tahoma"/>
          <w:sz w:val="20"/>
          <w:szCs w:val="20"/>
        </w:rPr>
        <w:t> </w:t>
      </w:r>
      <w:r w:rsidR="00433818">
        <w:rPr>
          <w:rFonts w:ascii="Tahoma" w:hAnsi="Tahoma" w:cs="Tahoma"/>
          <w:sz w:val="20"/>
          <w:szCs w:val="20"/>
        </w:rPr>
        <w:t>375</w:t>
      </w:r>
      <w:r w:rsidRPr="00263E0B">
        <w:rPr>
          <w:rFonts w:ascii="Tahoma" w:hAnsi="Tahoma" w:cs="Tahoma"/>
          <w:sz w:val="20"/>
          <w:szCs w:val="20"/>
        </w:rPr>
        <w:t>/20</w:t>
      </w:r>
      <w:r w:rsidR="00433818">
        <w:rPr>
          <w:rFonts w:ascii="Tahoma" w:hAnsi="Tahoma" w:cs="Tahoma"/>
          <w:sz w:val="20"/>
          <w:szCs w:val="20"/>
        </w:rPr>
        <w:t>22 Sb.</w:t>
      </w:r>
      <w:r w:rsidR="00F01E27">
        <w:rPr>
          <w:rFonts w:ascii="Tahoma" w:hAnsi="Tahoma" w:cs="Tahoma"/>
          <w:sz w:val="20"/>
          <w:szCs w:val="20"/>
        </w:rPr>
        <w:t xml:space="preserve">, o zdravotnických prostředcích a diagnostických zdravotnických prostředcích in </w:t>
      </w:r>
      <w:r w:rsidR="000F1F75">
        <w:rPr>
          <w:rFonts w:ascii="Tahoma" w:hAnsi="Tahoma" w:cs="Tahoma"/>
          <w:sz w:val="20"/>
          <w:szCs w:val="20"/>
        </w:rPr>
        <w:t>v</w:t>
      </w:r>
      <w:r w:rsidR="00F01E27">
        <w:rPr>
          <w:rFonts w:ascii="Tahoma" w:hAnsi="Tahoma" w:cs="Tahoma"/>
          <w:sz w:val="20"/>
          <w:szCs w:val="20"/>
        </w:rPr>
        <w:t>itro, ve znění pozdějších předpisů</w:t>
      </w:r>
      <w:r w:rsidR="000F1F75">
        <w:rPr>
          <w:rFonts w:ascii="Tahoma" w:hAnsi="Tahoma" w:cs="Tahoma"/>
          <w:sz w:val="20"/>
          <w:szCs w:val="20"/>
        </w:rPr>
        <w:t>.</w:t>
      </w:r>
      <w:r w:rsidRPr="00263E0B">
        <w:rPr>
          <w:rFonts w:ascii="Tahoma" w:hAnsi="Tahoma" w:cs="Tahoma"/>
          <w:sz w:val="20"/>
          <w:szCs w:val="20"/>
        </w:rPr>
        <w:t xml:space="preserve"> a doporučeními výrobce po dobu záruky zdarma. O provedených kontrolách bude vyhotoven protokol a zaslán na oddělení zdravotnické techniky kupujícího. </w:t>
      </w:r>
    </w:p>
    <w:p w14:paraId="7749FA2B" w14:textId="35CE3306" w:rsidR="00E04F18" w:rsidRDefault="00140AF8" w:rsidP="00566577">
      <w:pPr>
        <w:pStyle w:val="Odstavecseseznamem"/>
        <w:numPr>
          <w:ilvl w:val="0"/>
          <w:numId w:val="18"/>
        </w:numPr>
        <w:tabs>
          <w:tab w:val="left" w:pos="426"/>
          <w:tab w:val="left" w:pos="1440"/>
        </w:tabs>
        <w:spacing w:after="120" w:line="276" w:lineRule="auto"/>
        <w:ind w:left="425" w:hanging="425"/>
        <w:contextualSpacing w:val="0"/>
        <w:jc w:val="both"/>
        <w:rPr>
          <w:rFonts w:ascii="Tahoma" w:hAnsi="Tahoma" w:cs="Tahoma"/>
          <w:sz w:val="20"/>
          <w:szCs w:val="22"/>
        </w:rPr>
      </w:pPr>
      <w:r w:rsidRPr="00633675">
        <w:rPr>
          <w:rFonts w:ascii="Tahoma" w:hAnsi="Tahoma" w:cs="Tahoma"/>
          <w:sz w:val="20"/>
          <w:szCs w:val="22"/>
        </w:rPr>
        <w:t>Po dobu záruky v případě poruchy dodavatel zdarma zajistí provedení všech potřebných oprav a</w:t>
      </w:r>
      <w:r w:rsidR="00633675">
        <w:rPr>
          <w:rFonts w:ascii="Tahoma" w:hAnsi="Tahoma" w:cs="Tahoma"/>
          <w:sz w:val="20"/>
          <w:szCs w:val="22"/>
        </w:rPr>
        <w:t> </w:t>
      </w:r>
      <w:r w:rsidRPr="00633675">
        <w:rPr>
          <w:rFonts w:ascii="Tahoma" w:hAnsi="Tahoma" w:cs="Tahoma"/>
          <w:sz w:val="20"/>
          <w:szCs w:val="22"/>
        </w:rPr>
        <w:t xml:space="preserve">uvedení přístroje do bezvadného a plně funkčního stavu v souladu se zákonem </w:t>
      </w:r>
      <w:r w:rsidR="008A363E">
        <w:rPr>
          <w:rFonts w:ascii="Tahoma" w:hAnsi="Tahoma" w:cs="Tahoma"/>
          <w:sz w:val="20"/>
          <w:szCs w:val="22"/>
        </w:rPr>
        <w:t>č.</w:t>
      </w:r>
      <w:r w:rsidR="0002322F">
        <w:rPr>
          <w:rFonts w:ascii="Tahoma" w:hAnsi="Tahoma" w:cs="Tahoma"/>
          <w:sz w:val="20"/>
          <w:szCs w:val="22"/>
        </w:rPr>
        <w:t xml:space="preserve"> 375</w:t>
      </w:r>
      <w:r w:rsidRPr="00633675">
        <w:rPr>
          <w:rFonts w:ascii="Tahoma" w:hAnsi="Tahoma" w:cs="Tahoma"/>
          <w:sz w:val="20"/>
          <w:szCs w:val="22"/>
        </w:rPr>
        <w:t>/20</w:t>
      </w:r>
      <w:r w:rsidR="0002322F">
        <w:rPr>
          <w:rFonts w:ascii="Tahoma" w:hAnsi="Tahoma" w:cs="Tahoma"/>
          <w:sz w:val="20"/>
          <w:szCs w:val="22"/>
        </w:rPr>
        <w:t>22</w:t>
      </w:r>
      <w:r w:rsidRPr="00633675">
        <w:rPr>
          <w:rFonts w:ascii="Tahoma" w:hAnsi="Tahoma" w:cs="Tahoma"/>
          <w:sz w:val="20"/>
          <w:szCs w:val="22"/>
        </w:rPr>
        <w:t xml:space="preserve"> Sb.</w:t>
      </w:r>
      <w:r w:rsidR="002B7EB6">
        <w:rPr>
          <w:rFonts w:ascii="Tahoma" w:hAnsi="Tahoma" w:cs="Tahoma"/>
          <w:sz w:val="20"/>
          <w:szCs w:val="22"/>
        </w:rPr>
        <w:t xml:space="preserve"> </w:t>
      </w:r>
      <w:r w:rsidR="000F1F75">
        <w:rPr>
          <w:rFonts w:ascii="Tahoma" w:hAnsi="Tahoma" w:cs="Tahoma"/>
          <w:sz w:val="20"/>
          <w:szCs w:val="22"/>
        </w:rPr>
        <w:t>o zdravotnický prostředcích a</w:t>
      </w:r>
      <w:r w:rsidR="002B7EB6">
        <w:rPr>
          <w:rFonts w:ascii="Tahoma" w:hAnsi="Tahoma" w:cs="Tahoma"/>
          <w:sz w:val="20"/>
          <w:szCs w:val="22"/>
        </w:rPr>
        <w:t xml:space="preserve"> </w:t>
      </w:r>
      <w:r w:rsidR="001B3909">
        <w:rPr>
          <w:rFonts w:ascii="Tahoma" w:hAnsi="Tahoma" w:cs="Tahoma"/>
          <w:sz w:val="20"/>
          <w:szCs w:val="22"/>
        </w:rPr>
        <w:t xml:space="preserve">diagnostických </w:t>
      </w:r>
      <w:r w:rsidR="002B7EB6">
        <w:rPr>
          <w:rFonts w:ascii="Tahoma" w:hAnsi="Tahoma" w:cs="Tahoma"/>
          <w:sz w:val="20"/>
          <w:szCs w:val="22"/>
        </w:rPr>
        <w:t xml:space="preserve">zdravotnických prostředcích </w:t>
      </w:r>
      <w:r w:rsidR="001B3909">
        <w:rPr>
          <w:rFonts w:ascii="Tahoma" w:hAnsi="Tahoma" w:cs="Tahoma"/>
          <w:sz w:val="20"/>
          <w:szCs w:val="22"/>
        </w:rPr>
        <w:t>i</w:t>
      </w:r>
      <w:r w:rsidR="002B7EB6">
        <w:rPr>
          <w:rFonts w:ascii="Tahoma" w:hAnsi="Tahoma" w:cs="Tahoma"/>
          <w:sz w:val="20"/>
          <w:szCs w:val="22"/>
        </w:rPr>
        <w:t xml:space="preserve">n </w:t>
      </w:r>
      <w:r w:rsidR="001B3909">
        <w:rPr>
          <w:rFonts w:ascii="Tahoma" w:hAnsi="Tahoma" w:cs="Tahoma"/>
          <w:sz w:val="20"/>
          <w:szCs w:val="22"/>
        </w:rPr>
        <w:t>v</w:t>
      </w:r>
      <w:r w:rsidR="002B7EB6">
        <w:rPr>
          <w:rFonts w:ascii="Tahoma" w:hAnsi="Tahoma" w:cs="Tahoma"/>
          <w:sz w:val="20"/>
          <w:szCs w:val="22"/>
        </w:rPr>
        <w:t xml:space="preserve">itro, </w:t>
      </w:r>
      <w:r w:rsidR="000F1F75">
        <w:rPr>
          <w:rFonts w:ascii="Tahoma" w:hAnsi="Tahoma" w:cs="Tahoma"/>
          <w:sz w:val="20"/>
          <w:szCs w:val="22"/>
        </w:rPr>
        <w:t>ve znění pozdějších předpisů, včetně bezplatné dodávky všech nezbytných originálních náhradních dílů.</w:t>
      </w:r>
      <w:r w:rsidRPr="00633675">
        <w:rPr>
          <w:rFonts w:ascii="Tahoma" w:hAnsi="Tahoma" w:cs="Tahoma"/>
          <w:sz w:val="20"/>
          <w:szCs w:val="22"/>
        </w:rPr>
        <w:t xml:space="preserve"> </w:t>
      </w:r>
    </w:p>
    <w:p w14:paraId="2050AB56" w14:textId="77777777" w:rsidR="009A11FC" w:rsidRPr="0004468F" w:rsidRDefault="009A11FC" w:rsidP="00566577">
      <w:pPr>
        <w:pStyle w:val="Odstavecseseznamem"/>
        <w:numPr>
          <w:ilvl w:val="0"/>
          <w:numId w:val="18"/>
        </w:numPr>
        <w:tabs>
          <w:tab w:val="left" w:pos="426"/>
          <w:tab w:val="left" w:pos="1440"/>
        </w:tabs>
        <w:spacing w:before="120" w:after="120" w:line="276" w:lineRule="auto"/>
        <w:ind w:left="1157" w:hanging="1157"/>
        <w:contextualSpacing w:val="0"/>
        <w:jc w:val="both"/>
        <w:rPr>
          <w:rFonts w:ascii="Tahoma" w:hAnsi="Tahoma" w:cs="Tahoma"/>
          <w:sz w:val="20"/>
          <w:szCs w:val="20"/>
        </w:rPr>
      </w:pPr>
      <w:r w:rsidRPr="007440D2">
        <w:rPr>
          <w:rFonts w:ascii="Tahoma" w:hAnsi="Tahoma" w:cs="Tahoma"/>
          <w:sz w:val="20"/>
          <w:szCs w:val="20"/>
        </w:rPr>
        <w:t>Kupující je povinen:</w:t>
      </w:r>
    </w:p>
    <w:p w14:paraId="51C9C201" w14:textId="450D107A" w:rsidR="00033307" w:rsidRPr="00633675" w:rsidRDefault="009A11FC" w:rsidP="00566577">
      <w:pPr>
        <w:pStyle w:val="Zkladntext"/>
        <w:numPr>
          <w:ilvl w:val="0"/>
          <w:numId w:val="13"/>
        </w:numPr>
        <w:tabs>
          <w:tab w:val="clear" w:pos="645"/>
          <w:tab w:val="clear" w:pos="1418"/>
          <w:tab w:val="left" w:pos="426"/>
          <w:tab w:val="num" w:pos="720"/>
        </w:tabs>
        <w:spacing w:before="0" w:after="120" w:line="276" w:lineRule="auto"/>
        <w:ind w:left="1134" w:hanging="425"/>
        <w:rPr>
          <w:rFonts w:ascii="Tahoma" w:hAnsi="Tahoma" w:cs="Tahoma"/>
          <w:sz w:val="20"/>
          <w:szCs w:val="22"/>
        </w:rPr>
      </w:pPr>
      <w:r w:rsidRPr="00633675">
        <w:rPr>
          <w:rFonts w:ascii="Tahoma" w:hAnsi="Tahoma" w:cs="Tahoma"/>
          <w:sz w:val="20"/>
          <w:szCs w:val="22"/>
        </w:rPr>
        <w:t xml:space="preserve">Poskytnout </w:t>
      </w:r>
      <w:r w:rsidR="00464E8E" w:rsidRPr="00633675">
        <w:rPr>
          <w:rFonts w:ascii="Tahoma" w:hAnsi="Tahoma" w:cs="Tahoma"/>
          <w:sz w:val="20"/>
          <w:szCs w:val="22"/>
        </w:rPr>
        <w:t>prodávajícímu potřebnou součinnost při plnění jeho závazku</w:t>
      </w:r>
      <w:r w:rsidR="000F1F75">
        <w:rPr>
          <w:rFonts w:ascii="Tahoma" w:hAnsi="Tahoma" w:cs="Tahoma"/>
          <w:sz w:val="20"/>
          <w:szCs w:val="22"/>
        </w:rPr>
        <w:t xml:space="preserve"> (zejména umožnit přístup techniků na pracoviště ORL oddělení v předem dohodnutém čase)</w:t>
      </w:r>
      <w:r w:rsidR="00464E8E" w:rsidRPr="00633675">
        <w:rPr>
          <w:rFonts w:ascii="Tahoma" w:hAnsi="Tahoma" w:cs="Tahoma"/>
          <w:sz w:val="20"/>
          <w:szCs w:val="22"/>
        </w:rPr>
        <w:t>.</w:t>
      </w:r>
    </w:p>
    <w:p w14:paraId="4424904E" w14:textId="23D03FCC" w:rsidR="007928C2" w:rsidRPr="00633675" w:rsidRDefault="009D5FD1" w:rsidP="00566577">
      <w:pPr>
        <w:pStyle w:val="Zkladntext"/>
        <w:numPr>
          <w:ilvl w:val="0"/>
          <w:numId w:val="13"/>
        </w:numPr>
        <w:tabs>
          <w:tab w:val="clear" w:pos="645"/>
          <w:tab w:val="clear" w:pos="1418"/>
          <w:tab w:val="left" w:pos="426"/>
          <w:tab w:val="num" w:pos="720"/>
        </w:tabs>
        <w:spacing w:before="0" w:after="120" w:line="276" w:lineRule="auto"/>
        <w:ind w:left="1134" w:hanging="425"/>
        <w:rPr>
          <w:rFonts w:ascii="Tahoma" w:hAnsi="Tahoma" w:cs="Tahoma"/>
          <w:sz w:val="20"/>
          <w:szCs w:val="22"/>
        </w:rPr>
      </w:pPr>
      <w:r w:rsidRPr="00633675">
        <w:rPr>
          <w:rFonts w:ascii="Tahoma" w:hAnsi="Tahoma" w:cs="Tahoma"/>
          <w:sz w:val="20"/>
          <w:szCs w:val="22"/>
        </w:rPr>
        <w:t>P</w:t>
      </w:r>
      <w:r w:rsidR="000F1F75">
        <w:rPr>
          <w:rFonts w:ascii="Tahoma" w:hAnsi="Tahoma" w:cs="Tahoma"/>
          <w:sz w:val="20"/>
          <w:szCs w:val="22"/>
        </w:rPr>
        <w:t xml:space="preserve">řevzít instalovaný </w:t>
      </w:r>
      <w:r w:rsidR="00BB0AB3">
        <w:rPr>
          <w:rFonts w:ascii="Tahoma" w:hAnsi="Tahoma" w:cs="Tahoma"/>
          <w:sz w:val="20"/>
          <w:szCs w:val="22"/>
        </w:rPr>
        <w:t>předmět smlouvy</w:t>
      </w:r>
      <w:r w:rsidR="000F1F75">
        <w:rPr>
          <w:rFonts w:ascii="Tahoma" w:hAnsi="Tahoma" w:cs="Tahoma"/>
          <w:sz w:val="20"/>
          <w:szCs w:val="22"/>
        </w:rPr>
        <w:t>, pokud nevykazuje žádné zjevné vady, je plně funkční a plnění prodávajícího splňuje požadavky stanovené touto smlouvou.</w:t>
      </w:r>
    </w:p>
    <w:p w14:paraId="49C0E869" w14:textId="50CE390D" w:rsidR="00993863" w:rsidRPr="00633675" w:rsidRDefault="00993863" w:rsidP="00566577">
      <w:pPr>
        <w:pStyle w:val="Zkladntext"/>
        <w:numPr>
          <w:ilvl w:val="0"/>
          <w:numId w:val="13"/>
        </w:numPr>
        <w:tabs>
          <w:tab w:val="clear" w:pos="645"/>
          <w:tab w:val="clear" w:pos="1418"/>
          <w:tab w:val="left" w:pos="426"/>
          <w:tab w:val="num" w:pos="720"/>
        </w:tabs>
        <w:spacing w:before="0" w:after="120" w:line="276" w:lineRule="auto"/>
        <w:ind w:left="1134" w:hanging="425"/>
        <w:rPr>
          <w:rFonts w:ascii="Tahoma" w:hAnsi="Tahoma" w:cs="Tahoma"/>
          <w:color w:val="000000"/>
          <w:sz w:val="20"/>
          <w:szCs w:val="22"/>
        </w:rPr>
      </w:pPr>
      <w:r w:rsidRPr="00633675">
        <w:rPr>
          <w:rFonts w:ascii="Tahoma" w:hAnsi="Tahoma" w:cs="Tahoma"/>
          <w:color w:val="000000"/>
          <w:sz w:val="20"/>
          <w:szCs w:val="22"/>
        </w:rPr>
        <w:t xml:space="preserve">Kupující je povinen prohlédnout </w:t>
      </w:r>
      <w:r w:rsidR="00855314" w:rsidRPr="00633675">
        <w:rPr>
          <w:rFonts w:ascii="Tahoma" w:hAnsi="Tahoma" w:cs="Tahoma"/>
          <w:color w:val="000000"/>
          <w:sz w:val="20"/>
          <w:szCs w:val="22"/>
        </w:rPr>
        <w:t>instalovan</w:t>
      </w:r>
      <w:r w:rsidR="00BB0AB3">
        <w:rPr>
          <w:rFonts w:ascii="Tahoma" w:hAnsi="Tahoma" w:cs="Tahoma"/>
          <w:color w:val="000000"/>
          <w:sz w:val="20"/>
          <w:szCs w:val="22"/>
        </w:rPr>
        <w:t>ý</w:t>
      </w:r>
      <w:r w:rsidR="00855314" w:rsidRPr="00633675">
        <w:rPr>
          <w:rFonts w:ascii="Tahoma" w:hAnsi="Tahoma" w:cs="Tahoma"/>
          <w:color w:val="000000"/>
          <w:sz w:val="20"/>
          <w:szCs w:val="22"/>
        </w:rPr>
        <w:t xml:space="preserve"> </w:t>
      </w:r>
      <w:r w:rsidR="00BB0AB3">
        <w:rPr>
          <w:rFonts w:ascii="Tahoma" w:hAnsi="Tahoma" w:cs="Tahoma"/>
          <w:color w:val="000000"/>
          <w:sz w:val="20"/>
          <w:szCs w:val="22"/>
        </w:rPr>
        <w:t>předmět smlouvy</w:t>
      </w:r>
      <w:r w:rsidRPr="00633675">
        <w:rPr>
          <w:rFonts w:ascii="Tahoma" w:hAnsi="Tahoma" w:cs="Tahoma"/>
          <w:color w:val="000000"/>
          <w:sz w:val="20"/>
          <w:szCs w:val="22"/>
        </w:rPr>
        <w:t xml:space="preserve"> v den předání a převzetí v rozsahu znalostí rozhodných pro uživatele </w:t>
      </w:r>
      <w:r w:rsidR="00BB0AB3">
        <w:rPr>
          <w:rFonts w:ascii="Tahoma" w:hAnsi="Tahoma" w:cs="Tahoma"/>
          <w:color w:val="000000"/>
          <w:sz w:val="20"/>
          <w:szCs w:val="22"/>
        </w:rPr>
        <w:t>předmětu smlouvy</w:t>
      </w:r>
      <w:r w:rsidRPr="00633675">
        <w:rPr>
          <w:rFonts w:ascii="Tahoma" w:hAnsi="Tahoma" w:cs="Tahoma"/>
          <w:color w:val="000000"/>
          <w:sz w:val="20"/>
          <w:szCs w:val="22"/>
        </w:rPr>
        <w:t>. V případě zjištěn</w:t>
      </w:r>
      <w:r w:rsidR="00015E20">
        <w:rPr>
          <w:rFonts w:ascii="Tahoma" w:hAnsi="Tahoma" w:cs="Tahoma"/>
          <w:color w:val="000000"/>
          <w:sz w:val="20"/>
          <w:szCs w:val="22"/>
        </w:rPr>
        <w:t>í zjevné</w:t>
      </w:r>
      <w:r w:rsidRPr="00633675">
        <w:rPr>
          <w:rFonts w:ascii="Tahoma" w:hAnsi="Tahoma" w:cs="Tahoma"/>
          <w:color w:val="000000"/>
          <w:sz w:val="20"/>
          <w:szCs w:val="22"/>
        </w:rPr>
        <w:t xml:space="preserve"> vad</w:t>
      </w:r>
      <w:r w:rsidR="00015E20">
        <w:rPr>
          <w:rFonts w:ascii="Tahoma" w:hAnsi="Tahoma" w:cs="Tahoma"/>
          <w:color w:val="000000"/>
          <w:sz w:val="20"/>
          <w:szCs w:val="22"/>
        </w:rPr>
        <w:t>y</w:t>
      </w:r>
      <w:r w:rsidRPr="00633675">
        <w:rPr>
          <w:rFonts w:ascii="Tahoma" w:hAnsi="Tahoma" w:cs="Tahoma"/>
          <w:color w:val="000000"/>
          <w:sz w:val="20"/>
          <w:szCs w:val="22"/>
        </w:rPr>
        <w:t xml:space="preserve"> m</w:t>
      </w:r>
      <w:r w:rsidR="00015E20">
        <w:rPr>
          <w:rFonts w:ascii="Tahoma" w:hAnsi="Tahoma" w:cs="Tahoma"/>
          <w:color w:val="000000"/>
          <w:sz w:val="20"/>
          <w:szCs w:val="22"/>
        </w:rPr>
        <w:t>á</w:t>
      </w:r>
      <w:r w:rsidRPr="00633675">
        <w:rPr>
          <w:rFonts w:ascii="Tahoma" w:hAnsi="Tahoma" w:cs="Tahoma"/>
          <w:color w:val="000000"/>
          <w:sz w:val="20"/>
          <w:szCs w:val="22"/>
        </w:rPr>
        <w:t xml:space="preserve"> kupující</w:t>
      </w:r>
      <w:r w:rsidR="00015E20">
        <w:rPr>
          <w:rFonts w:ascii="Tahoma" w:hAnsi="Tahoma" w:cs="Tahoma"/>
          <w:color w:val="000000"/>
          <w:sz w:val="20"/>
          <w:szCs w:val="22"/>
        </w:rPr>
        <w:t xml:space="preserve"> právo</w:t>
      </w:r>
      <w:r w:rsidRPr="00633675">
        <w:rPr>
          <w:rFonts w:ascii="Tahoma" w:hAnsi="Tahoma" w:cs="Tahoma"/>
          <w:color w:val="000000"/>
          <w:sz w:val="20"/>
          <w:szCs w:val="22"/>
        </w:rPr>
        <w:t xml:space="preserve"> odmítnout převzetí</w:t>
      </w:r>
      <w:r w:rsidR="00855314" w:rsidRPr="00633675">
        <w:rPr>
          <w:rFonts w:ascii="Tahoma" w:hAnsi="Tahoma" w:cs="Tahoma"/>
          <w:color w:val="000000"/>
          <w:sz w:val="20"/>
          <w:szCs w:val="22"/>
        </w:rPr>
        <w:t xml:space="preserve"> instalovaného</w:t>
      </w:r>
      <w:r w:rsidRPr="00633675">
        <w:rPr>
          <w:rFonts w:ascii="Tahoma" w:hAnsi="Tahoma" w:cs="Tahoma"/>
          <w:color w:val="000000"/>
          <w:sz w:val="20"/>
          <w:szCs w:val="22"/>
        </w:rPr>
        <w:t xml:space="preserve"> </w:t>
      </w:r>
      <w:r w:rsidR="00BB0AB3">
        <w:rPr>
          <w:rFonts w:ascii="Tahoma" w:hAnsi="Tahoma" w:cs="Tahoma"/>
          <w:color w:val="000000"/>
          <w:sz w:val="20"/>
          <w:szCs w:val="22"/>
        </w:rPr>
        <w:t>předmětu smlouvy</w:t>
      </w:r>
      <w:r w:rsidRPr="00633675">
        <w:rPr>
          <w:rFonts w:ascii="Tahoma" w:hAnsi="Tahoma" w:cs="Tahoma"/>
          <w:color w:val="000000"/>
          <w:sz w:val="20"/>
          <w:szCs w:val="22"/>
        </w:rPr>
        <w:t>.</w:t>
      </w:r>
    </w:p>
    <w:p w14:paraId="59472C1E" w14:textId="77777777" w:rsidR="00585F76" w:rsidRPr="00585F76" w:rsidRDefault="00585F76" w:rsidP="00585F76">
      <w:pPr>
        <w:pStyle w:val="Zkladntext"/>
        <w:numPr>
          <w:ilvl w:val="0"/>
          <w:numId w:val="18"/>
        </w:numPr>
        <w:tabs>
          <w:tab w:val="clear" w:pos="1418"/>
        </w:tabs>
        <w:spacing w:before="0" w:after="120" w:line="276" w:lineRule="auto"/>
        <w:ind w:left="426" w:hanging="426"/>
        <w:rPr>
          <w:rFonts w:ascii="Tahoma" w:hAnsi="Tahoma" w:cs="Tahoma"/>
          <w:color w:val="000000"/>
          <w:sz w:val="20"/>
          <w:szCs w:val="22"/>
        </w:rPr>
      </w:pPr>
      <w:bookmarkStart w:id="6" w:name="_Hlk81507470"/>
      <w:bookmarkEnd w:id="5"/>
      <w:r w:rsidRPr="00585F76">
        <w:rPr>
          <w:rFonts w:ascii="Tahoma" w:hAnsi="Tahoma" w:cs="Tahoma"/>
          <w:color w:val="000000"/>
          <w:sz w:val="20"/>
          <w:szCs w:val="22"/>
        </w:rPr>
        <w:t>Prodávající je povinen: V případě závady vyzvednout předmět plnění v místě instalace, řádně zkontrolovat, provést vizuální kontrolu předmětu instalace.</w:t>
      </w:r>
    </w:p>
    <w:p w14:paraId="1A744DEC" w14:textId="77777777" w:rsidR="00585F76" w:rsidRPr="00585F76" w:rsidRDefault="00585F76" w:rsidP="00585F76">
      <w:pPr>
        <w:pStyle w:val="Zkladntext"/>
        <w:tabs>
          <w:tab w:val="clear" w:pos="1418"/>
        </w:tabs>
        <w:spacing w:before="0" w:after="120" w:line="276" w:lineRule="auto"/>
        <w:ind w:left="426"/>
        <w:rPr>
          <w:rFonts w:ascii="Tahoma" w:hAnsi="Tahoma" w:cs="Tahoma"/>
          <w:color w:val="000000"/>
          <w:sz w:val="20"/>
          <w:szCs w:val="22"/>
        </w:rPr>
      </w:pPr>
      <w:r w:rsidRPr="00585F76">
        <w:rPr>
          <w:rFonts w:ascii="Tahoma" w:hAnsi="Tahoma" w:cs="Tahoma"/>
          <w:color w:val="000000"/>
          <w:sz w:val="20"/>
          <w:szCs w:val="22"/>
        </w:rPr>
        <w:t>O kontrole a převzetí předmětu instalace sepsat protokol.</w:t>
      </w:r>
    </w:p>
    <w:p w14:paraId="7ADE1419" w14:textId="77777777" w:rsidR="00585F76" w:rsidRPr="00585F76" w:rsidRDefault="00585F76" w:rsidP="00585F76">
      <w:pPr>
        <w:pStyle w:val="Zkladntext"/>
        <w:tabs>
          <w:tab w:val="clear" w:pos="1418"/>
        </w:tabs>
        <w:spacing w:before="0" w:after="120" w:line="276" w:lineRule="auto"/>
        <w:ind w:left="426"/>
        <w:rPr>
          <w:rFonts w:ascii="Tahoma" w:hAnsi="Tahoma" w:cs="Tahoma"/>
          <w:color w:val="000000"/>
          <w:sz w:val="20"/>
          <w:szCs w:val="22"/>
        </w:rPr>
      </w:pPr>
      <w:r w:rsidRPr="00585F76">
        <w:rPr>
          <w:rFonts w:ascii="Tahoma" w:hAnsi="Tahoma" w:cs="Tahoma"/>
          <w:color w:val="000000"/>
          <w:sz w:val="20"/>
          <w:szCs w:val="22"/>
        </w:rPr>
        <w:t>Toto platí i po skončení záruční doby.</w:t>
      </w:r>
    </w:p>
    <w:p w14:paraId="34B5FA38" w14:textId="77777777" w:rsidR="00585F76" w:rsidRDefault="00585F76" w:rsidP="00585F76">
      <w:pPr>
        <w:pStyle w:val="Zkladntext"/>
        <w:tabs>
          <w:tab w:val="clear" w:pos="1418"/>
        </w:tabs>
        <w:spacing w:before="0" w:after="120" w:line="276" w:lineRule="auto"/>
        <w:ind w:left="426"/>
        <w:rPr>
          <w:rFonts w:ascii="Tahoma" w:hAnsi="Tahoma" w:cs="Tahoma"/>
          <w:color w:val="000000"/>
          <w:sz w:val="20"/>
          <w:szCs w:val="22"/>
        </w:rPr>
      </w:pPr>
      <w:r w:rsidRPr="00585F76">
        <w:rPr>
          <w:rFonts w:ascii="Tahoma" w:hAnsi="Tahoma" w:cs="Tahoma"/>
          <w:color w:val="000000"/>
          <w:sz w:val="20"/>
          <w:szCs w:val="22"/>
        </w:rPr>
        <w:t>Předmět plnění nelze odesílat přepravní službou.</w:t>
      </w:r>
      <w:r>
        <w:rPr>
          <w:rFonts w:ascii="Tahoma" w:hAnsi="Tahoma" w:cs="Tahoma"/>
          <w:color w:val="000000"/>
          <w:sz w:val="20"/>
          <w:szCs w:val="22"/>
        </w:rPr>
        <w:t xml:space="preserve">  </w:t>
      </w:r>
    </w:p>
    <w:p w14:paraId="2EA8DF14" w14:textId="77777777" w:rsidR="00585F76" w:rsidRDefault="00585F76" w:rsidP="00585F76">
      <w:pPr>
        <w:tabs>
          <w:tab w:val="left" w:pos="0"/>
          <w:tab w:val="left" w:pos="360"/>
        </w:tabs>
        <w:spacing w:after="120" w:line="276" w:lineRule="auto"/>
        <w:ind w:left="425" w:hanging="425"/>
        <w:rPr>
          <w:rFonts w:ascii="Tahoma" w:hAnsi="Tahoma" w:cs="Tahoma"/>
          <w:b/>
          <w:sz w:val="20"/>
          <w:szCs w:val="22"/>
        </w:rPr>
      </w:pPr>
    </w:p>
    <w:p w14:paraId="2028AA6F" w14:textId="521C9C66" w:rsidR="00066D69" w:rsidRPr="00633675" w:rsidRDefault="00066D69" w:rsidP="007C0279">
      <w:pPr>
        <w:tabs>
          <w:tab w:val="left" w:pos="0"/>
          <w:tab w:val="left" w:pos="360"/>
        </w:tabs>
        <w:spacing w:after="120" w:line="276" w:lineRule="auto"/>
        <w:ind w:left="425" w:hanging="425"/>
        <w:jc w:val="center"/>
        <w:rPr>
          <w:rFonts w:ascii="Tahoma" w:hAnsi="Tahoma" w:cs="Tahoma"/>
          <w:b/>
          <w:sz w:val="20"/>
          <w:szCs w:val="22"/>
        </w:rPr>
      </w:pPr>
      <w:r w:rsidRPr="00633675">
        <w:rPr>
          <w:rFonts w:ascii="Tahoma" w:hAnsi="Tahoma" w:cs="Tahoma"/>
          <w:b/>
          <w:sz w:val="20"/>
          <w:szCs w:val="22"/>
        </w:rPr>
        <w:t>V</w:t>
      </w:r>
      <w:r w:rsidR="00587A33" w:rsidRPr="00633675">
        <w:rPr>
          <w:rFonts w:ascii="Tahoma" w:hAnsi="Tahoma" w:cs="Tahoma"/>
          <w:b/>
          <w:sz w:val="20"/>
          <w:szCs w:val="22"/>
        </w:rPr>
        <w:t>I</w:t>
      </w:r>
      <w:r w:rsidRPr="00633675">
        <w:rPr>
          <w:rFonts w:ascii="Tahoma" w:hAnsi="Tahoma" w:cs="Tahoma"/>
          <w:b/>
          <w:sz w:val="20"/>
          <w:szCs w:val="22"/>
        </w:rPr>
        <w:t>I.</w:t>
      </w:r>
    </w:p>
    <w:p w14:paraId="531F2D01" w14:textId="352695E7" w:rsidR="00066D69" w:rsidRPr="00633675" w:rsidRDefault="00885EC0" w:rsidP="007C0279">
      <w:pPr>
        <w:pStyle w:val="Nadpis4"/>
        <w:spacing w:before="0" w:line="276" w:lineRule="auto"/>
        <w:ind w:left="425" w:hanging="425"/>
        <w:rPr>
          <w:rFonts w:ascii="Tahoma" w:hAnsi="Tahoma" w:cs="Tahoma"/>
          <w:caps w:val="0"/>
          <w:sz w:val="20"/>
          <w:szCs w:val="22"/>
        </w:rPr>
      </w:pPr>
      <w:r w:rsidRPr="00633675">
        <w:rPr>
          <w:rFonts w:ascii="Tahoma" w:hAnsi="Tahoma" w:cs="Tahoma"/>
          <w:caps w:val="0"/>
          <w:sz w:val="20"/>
          <w:szCs w:val="22"/>
        </w:rPr>
        <w:t xml:space="preserve">Převod </w:t>
      </w:r>
      <w:r w:rsidR="00066D69" w:rsidRPr="00633675">
        <w:rPr>
          <w:rFonts w:ascii="Tahoma" w:hAnsi="Tahoma" w:cs="Tahoma"/>
          <w:caps w:val="0"/>
          <w:sz w:val="20"/>
          <w:szCs w:val="22"/>
        </w:rPr>
        <w:t xml:space="preserve">vlastnického práva a </w:t>
      </w:r>
      <w:r w:rsidRPr="00633675">
        <w:rPr>
          <w:rFonts w:ascii="Tahoma" w:hAnsi="Tahoma" w:cs="Tahoma"/>
          <w:caps w:val="0"/>
          <w:sz w:val="20"/>
          <w:szCs w:val="22"/>
        </w:rPr>
        <w:t>nebezpečí škody</w:t>
      </w:r>
      <w:r w:rsidR="00066D69" w:rsidRPr="00633675">
        <w:rPr>
          <w:rFonts w:ascii="Tahoma" w:hAnsi="Tahoma" w:cs="Tahoma"/>
          <w:caps w:val="0"/>
          <w:sz w:val="20"/>
          <w:szCs w:val="22"/>
        </w:rPr>
        <w:t xml:space="preserve"> na </w:t>
      </w:r>
      <w:r w:rsidR="007C0279">
        <w:rPr>
          <w:rFonts w:ascii="Tahoma" w:hAnsi="Tahoma" w:cs="Tahoma"/>
          <w:caps w:val="0"/>
          <w:sz w:val="20"/>
          <w:szCs w:val="22"/>
        </w:rPr>
        <w:t>předmětu smlouvy</w:t>
      </w:r>
    </w:p>
    <w:p w14:paraId="6E0E608B" w14:textId="75E8831C" w:rsidR="00066D69" w:rsidRPr="00633675" w:rsidRDefault="00066D69" w:rsidP="00566577">
      <w:pPr>
        <w:pStyle w:val="Import14"/>
        <w:numPr>
          <w:ilvl w:val="0"/>
          <w:numId w:val="33"/>
        </w:numPr>
        <w:tabs>
          <w:tab w:val="clear" w:pos="864"/>
        </w:tabs>
        <w:spacing w:after="120" w:line="276" w:lineRule="auto"/>
        <w:ind w:left="426" w:hanging="426"/>
        <w:jc w:val="both"/>
        <w:rPr>
          <w:rFonts w:ascii="Tahoma" w:hAnsi="Tahoma" w:cs="Tahoma"/>
          <w:color w:val="C0504D"/>
          <w:sz w:val="20"/>
          <w:szCs w:val="22"/>
        </w:rPr>
      </w:pPr>
      <w:r w:rsidRPr="00633675">
        <w:rPr>
          <w:rFonts w:ascii="Tahoma" w:hAnsi="Tahoma" w:cs="Tahoma"/>
          <w:sz w:val="20"/>
          <w:szCs w:val="22"/>
        </w:rPr>
        <w:t>Kupu</w:t>
      </w:r>
      <w:r w:rsidR="00855314" w:rsidRPr="00633675">
        <w:rPr>
          <w:rFonts w:ascii="Tahoma" w:hAnsi="Tahoma" w:cs="Tahoma"/>
          <w:sz w:val="20"/>
          <w:szCs w:val="22"/>
        </w:rPr>
        <w:t>jící nabývá vlastnické právo k</w:t>
      </w:r>
      <w:r w:rsidR="00BB0AB3">
        <w:rPr>
          <w:rFonts w:ascii="Tahoma" w:hAnsi="Tahoma" w:cs="Tahoma"/>
          <w:sz w:val="20"/>
          <w:szCs w:val="22"/>
        </w:rPr>
        <w:t> předmětu smlouvy</w:t>
      </w:r>
      <w:r w:rsidRPr="00633675">
        <w:rPr>
          <w:rFonts w:ascii="Tahoma" w:hAnsi="Tahoma" w:cs="Tahoma"/>
          <w:sz w:val="20"/>
          <w:szCs w:val="22"/>
        </w:rPr>
        <w:t xml:space="preserve"> jeho převzetím</w:t>
      </w:r>
      <w:r w:rsidR="00C961F2" w:rsidRPr="00633675">
        <w:rPr>
          <w:rFonts w:ascii="Tahoma" w:hAnsi="Tahoma" w:cs="Tahoma"/>
          <w:sz w:val="20"/>
          <w:szCs w:val="22"/>
        </w:rPr>
        <w:t xml:space="preserve"> </w:t>
      </w:r>
      <w:r w:rsidRPr="00633675">
        <w:rPr>
          <w:rFonts w:ascii="Tahoma" w:hAnsi="Tahoma" w:cs="Tahoma"/>
          <w:sz w:val="20"/>
          <w:szCs w:val="22"/>
        </w:rPr>
        <w:t>v místě plnění</w:t>
      </w:r>
      <w:r w:rsidR="00C961F2" w:rsidRPr="00633675">
        <w:rPr>
          <w:rFonts w:ascii="Tahoma" w:hAnsi="Tahoma" w:cs="Tahoma"/>
          <w:sz w:val="20"/>
          <w:szCs w:val="22"/>
        </w:rPr>
        <w:t xml:space="preserve">; </w:t>
      </w:r>
      <w:r w:rsidRPr="00633675">
        <w:rPr>
          <w:rFonts w:ascii="Tahoma" w:hAnsi="Tahoma" w:cs="Tahoma"/>
          <w:sz w:val="20"/>
          <w:szCs w:val="22"/>
        </w:rPr>
        <w:t>v témže okamžiku přechází na kupu</w:t>
      </w:r>
      <w:r w:rsidR="00096F08" w:rsidRPr="00633675">
        <w:rPr>
          <w:rFonts w:ascii="Tahoma" w:hAnsi="Tahoma" w:cs="Tahoma"/>
          <w:sz w:val="20"/>
          <w:szCs w:val="22"/>
        </w:rPr>
        <w:t xml:space="preserve">jícího nebezpečí škody na </w:t>
      </w:r>
      <w:r w:rsidR="00BB0AB3">
        <w:rPr>
          <w:rFonts w:ascii="Tahoma" w:hAnsi="Tahoma" w:cs="Tahoma"/>
          <w:sz w:val="20"/>
          <w:szCs w:val="22"/>
        </w:rPr>
        <w:t>předmětu smlouvy.</w:t>
      </w:r>
      <w:r w:rsidR="00333E8F" w:rsidRPr="00633675">
        <w:rPr>
          <w:rFonts w:ascii="Tahoma" w:hAnsi="Tahoma" w:cs="Tahoma"/>
          <w:sz w:val="20"/>
          <w:szCs w:val="22"/>
        </w:rPr>
        <w:t xml:space="preserve"> </w:t>
      </w:r>
    </w:p>
    <w:p w14:paraId="6B384D7C" w14:textId="77777777" w:rsidR="00066D69" w:rsidRPr="00633675" w:rsidRDefault="00066D69" w:rsidP="007C0279">
      <w:pPr>
        <w:tabs>
          <w:tab w:val="left" w:pos="0"/>
          <w:tab w:val="left" w:pos="360"/>
        </w:tabs>
        <w:spacing w:after="120" w:line="276" w:lineRule="auto"/>
        <w:ind w:left="425" w:hanging="425"/>
        <w:jc w:val="center"/>
        <w:rPr>
          <w:rFonts w:ascii="Tahoma" w:hAnsi="Tahoma" w:cs="Tahoma"/>
          <w:b/>
          <w:sz w:val="20"/>
          <w:szCs w:val="22"/>
        </w:rPr>
      </w:pPr>
      <w:r w:rsidRPr="00633675">
        <w:rPr>
          <w:rFonts w:ascii="Tahoma" w:hAnsi="Tahoma" w:cs="Tahoma"/>
          <w:b/>
          <w:sz w:val="20"/>
          <w:szCs w:val="22"/>
        </w:rPr>
        <w:t>VI</w:t>
      </w:r>
      <w:r w:rsidR="003C3AEF" w:rsidRPr="00633675">
        <w:rPr>
          <w:rFonts w:ascii="Tahoma" w:hAnsi="Tahoma" w:cs="Tahoma"/>
          <w:b/>
          <w:sz w:val="20"/>
          <w:szCs w:val="22"/>
        </w:rPr>
        <w:t>I</w:t>
      </w:r>
      <w:r w:rsidRPr="00633675">
        <w:rPr>
          <w:rFonts w:ascii="Tahoma" w:hAnsi="Tahoma" w:cs="Tahoma"/>
          <w:b/>
          <w:sz w:val="20"/>
          <w:szCs w:val="22"/>
        </w:rPr>
        <w:t>I.</w:t>
      </w:r>
    </w:p>
    <w:p w14:paraId="6A01804F" w14:textId="68EE0131" w:rsidR="00066D69" w:rsidRPr="00633675" w:rsidRDefault="00066D69" w:rsidP="007C0279">
      <w:pPr>
        <w:pStyle w:val="Nadpis4"/>
        <w:spacing w:before="0" w:line="276" w:lineRule="auto"/>
        <w:ind w:left="425" w:hanging="425"/>
        <w:rPr>
          <w:rFonts w:ascii="Tahoma" w:hAnsi="Tahoma" w:cs="Tahoma"/>
          <w:caps w:val="0"/>
          <w:sz w:val="20"/>
          <w:szCs w:val="22"/>
        </w:rPr>
      </w:pPr>
      <w:r w:rsidRPr="00633675">
        <w:rPr>
          <w:rFonts w:ascii="Tahoma" w:hAnsi="Tahoma" w:cs="Tahoma"/>
          <w:caps w:val="0"/>
          <w:sz w:val="20"/>
          <w:szCs w:val="22"/>
        </w:rPr>
        <w:t xml:space="preserve">Předání a převzetí </w:t>
      </w:r>
      <w:r w:rsidR="007C0279">
        <w:rPr>
          <w:rFonts w:ascii="Tahoma" w:hAnsi="Tahoma" w:cs="Tahoma"/>
          <w:caps w:val="0"/>
          <w:sz w:val="20"/>
          <w:szCs w:val="22"/>
        </w:rPr>
        <w:t>předmětu smlouvy</w:t>
      </w:r>
    </w:p>
    <w:p w14:paraId="6A09C902" w14:textId="55A8A370" w:rsidR="001F2AC2" w:rsidRPr="001F2AC2" w:rsidRDefault="00EB72C0" w:rsidP="00566577">
      <w:pPr>
        <w:numPr>
          <w:ilvl w:val="0"/>
          <w:numId w:val="5"/>
        </w:numPr>
        <w:tabs>
          <w:tab w:val="clear" w:pos="502"/>
        </w:tabs>
        <w:spacing w:after="120" w:line="276" w:lineRule="auto"/>
        <w:ind w:left="425" w:hanging="425"/>
        <w:jc w:val="both"/>
        <w:rPr>
          <w:rFonts w:ascii="Tahoma" w:hAnsi="Tahoma" w:cs="Tahoma"/>
          <w:sz w:val="20"/>
          <w:szCs w:val="22"/>
        </w:rPr>
      </w:pPr>
      <w:r w:rsidRPr="001F2AC2">
        <w:rPr>
          <w:rFonts w:ascii="Tahoma" w:hAnsi="Tahoma" w:cs="Tahoma"/>
          <w:sz w:val="20"/>
          <w:szCs w:val="22"/>
        </w:rPr>
        <w:t xml:space="preserve">Prodávající je povinen oznámit </w:t>
      </w:r>
      <w:r w:rsidR="00B25362" w:rsidRPr="001F2AC2">
        <w:rPr>
          <w:rFonts w:ascii="Tahoma" w:hAnsi="Tahoma" w:cs="Tahoma"/>
          <w:sz w:val="20"/>
          <w:szCs w:val="22"/>
        </w:rPr>
        <w:t>k</w:t>
      </w:r>
      <w:r w:rsidRPr="001F2AC2">
        <w:rPr>
          <w:rFonts w:ascii="Tahoma" w:hAnsi="Tahoma" w:cs="Tahoma"/>
          <w:sz w:val="20"/>
          <w:szCs w:val="22"/>
        </w:rPr>
        <w:t>upujícímu</w:t>
      </w:r>
      <w:r w:rsidR="00B25362" w:rsidRPr="001F2AC2">
        <w:rPr>
          <w:rFonts w:ascii="Tahoma" w:hAnsi="Tahoma" w:cs="Tahoma"/>
          <w:sz w:val="20"/>
          <w:szCs w:val="22"/>
        </w:rPr>
        <w:t xml:space="preserve"> nejpozději </w:t>
      </w:r>
      <w:r w:rsidR="00B25362" w:rsidRPr="00EE406E">
        <w:rPr>
          <w:rFonts w:ascii="Tahoma" w:hAnsi="Tahoma" w:cs="Tahoma"/>
          <w:b/>
          <w:sz w:val="20"/>
          <w:szCs w:val="22"/>
        </w:rPr>
        <w:t>5</w:t>
      </w:r>
      <w:r w:rsidRPr="00EE406E">
        <w:rPr>
          <w:rFonts w:ascii="Tahoma" w:hAnsi="Tahoma" w:cs="Tahoma"/>
          <w:b/>
          <w:sz w:val="20"/>
          <w:szCs w:val="22"/>
        </w:rPr>
        <w:t xml:space="preserve"> dnů předem</w:t>
      </w:r>
      <w:r w:rsidRPr="001F2AC2">
        <w:rPr>
          <w:rFonts w:ascii="Tahoma" w:hAnsi="Tahoma" w:cs="Tahoma"/>
          <w:sz w:val="20"/>
          <w:szCs w:val="22"/>
        </w:rPr>
        <w:t xml:space="preserve">, kdy bude zařízení </w:t>
      </w:r>
      <w:r w:rsidR="00D81C88" w:rsidRPr="001F2AC2">
        <w:rPr>
          <w:rFonts w:ascii="Tahoma" w:hAnsi="Tahoma" w:cs="Tahoma"/>
          <w:sz w:val="20"/>
          <w:szCs w:val="22"/>
        </w:rPr>
        <w:t>připraveno k předání a převzetí.</w:t>
      </w:r>
      <w:r w:rsidR="00BB0AB3" w:rsidRPr="001F2AC2">
        <w:rPr>
          <w:rFonts w:ascii="Tahoma" w:hAnsi="Tahoma" w:cs="Tahoma"/>
          <w:sz w:val="20"/>
          <w:szCs w:val="22"/>
        </w:rPr>
        <w:t xml:space="preserve"> Kontaktní osoba </w:t>
      </w:r>
      <w:r w:rsidR="001F2AC2" w:rsidRPr="00EE406E">
        <w:rPr>
          <w:rFonts w:ascii="Tahoma" w:hAnsi="Tahoma" w:cs="Tahoma"/>
          <w:b/>
          <w:sz w:val="20"/>
          <w:szCs w:val="22"/>
        </w:rPr>
        <w:t xml:space="preserve">Ing. </w:t>
      </w:r>
      <w:r w:rsidR="00E6187E" w:rsidRPr="00EE406E">
        <w:rPr>
          <w:rFonts w:ascii="Tahoma" w:hAnsi="Tahoma" w:cs="Tahoma"/>
          <w:b/>
          <w:sz w:val="20"/>
          <w:szCs w:val="22"/>
        </w:rPr>
        <w:t xml:space="preserve">Mária </w:t>
      </w:r>
      <w:r w:rsidR="00A71378" w:rsidRPr="00EE406E">
        <w:rPr>
          <w:rFonts w:ascii="Tahoma" w:hAnsi="Tahoma" w:cs="Tahoma"/>
          <w:b/>
          <w:sz w:val="20"/>
          <w:szCs w:val="22"/>
        </w:rPr>
        <w:t>Svobodo</w:t>
      </w:r>
      <w:r w:rsidR="00E6187E" w:rsidRPr="00EE406E">
        <w:rPr>
          <w:rFonts w:ascii="Tahoma" w:hAnsi="Tahoma" w:cs="Tahoma"/>
          <w:b/>
          <w:sz w:val="20"/>
          <w:szCs w:val="22"/>
        </w:rPr>
        <w:t>vá</w:t>
      </w:r>
      <w:r w:rsidR="001F2AC2" w:rsidRPr="001F2AC2">
        <w:rPr>
          <w:rFonts w:ascii="Tahoma" w:hAnsi="Tahoma" w:cs="Tahoma"/>
          <w:sz w:val="20"/>
          <w:szCs w:val="22"/>
        </w:rPr>
        <w:t>,</w:t>
      </w:r>
      <w:r w:rsidR="00E6187E">
        <w:rPr>
          <w:rFonts w:ascii="Tahoma" w:hAnsi="Tahoma" w:cs="Tahoma"/>
          <w:sz w:val="20"/>
          <w:szCs w:val="22"/>
        </w:rPr>
        <w:t xml:space="preserve"> vedoucí oddělení </w:t>
      </w:r>
      <w:r w:rsidR="001F2AC2" w:rsidRPr="001F2AC2">
        <w:rPr>
          <w:rFonts w:ascii="Tahoma" w:hAnsi="Tahoma" w:cs="Tahoma"/>
          <w:sz w:val="20"/>
          <w:szCs w:val="22"/>
        </w:rPr>
        <w:t>zdravotnické techniky, tel.: + 420 7</w:t>
      </w:r>
      <w:r w:rsidR="00E6187E">
        <w:rPr>
          <w:rFonts w:ascii="Tahoma" w:hAnsi="Tahoma" w:cs="Tahoma"/>
          <w:sz w:val="20"/>
          <w:szCs w:val="22"/>
        </w:rPr>
        <w:t>39</w:t>
      </w:r>
      <w:r w:rsidR="001F2AC2" w:rsidRPr="001F2AC2">
        <w:rPr>
          <w:rFonts w:ascii="Tahoma" w:hAnsi="Tahoma" w:cs="Tahoma"/>
          <w:sz w:val="20"/>
          <w:szCs w:val="22"/>
        </w:rPr>
        <w:t> </w:t>
      </w:r>
      <w:r w:rsidR="00E6187E">
        <w:rPr>
          <w:rFonts w:ascii="Tahoma" w:hAnsi="Tahoma" w:cs="Tahoma"/>
          <w:sz w:val="20"/>
          <w:szCs w:val="22"/>
        </w:rPr>
        <w:t>323</w:t>
      </w:r>
      <w:r w:rsidR="001F2AC2" w:rsidRPr="001F2AC2">
        <w:rPr>
          <w:rFonts w:ascii="Tahoma" w:hAnsi="Tahoma" w:cs="Tahoma"/>
          <w:sz w:val="20"/>
          <w:szCs w:val="22"/>
        </w:rPr>
        <w:t> </w:t>
      </w:r>
      <w:r w:rsidR="00E6187E">
        <w:rPr>
          <w:rFonts w:ascii="Tahoma" w:hAnsi="Tahoma" w:cs="Tahoma"/>
          <w:sz w:val="20"/>
          <w:szCs w:val="22"/>
        </w:rPr>
        <w:t>864</w:t>
      </w:r>
      <w:r w:rsidR="001F2AC2" w:rsidRPr="001F2AC2">
        <w:rPr>
          <w:rFonts w:ascii="Tahoma" w:hAnsi="Tahoma" w:cs="Tahoma"/>
          <w:sz w:val="20"/>
          <w:szCs w:val="22"/>
        </w:rPr>
        <w:t>.</w:t>
      </w:r>
    </w:p>
    <w:p w14:paraId="79AC6D54" w14:textId="0AB92E1B" w:rsidR="00066D69" w:rsidRPr="001F2AC2" w:rsidRDefault="00BB0AB3" w:rsidP="00566577">
      <w:pPr>
        <w:numPr>
          <w:ilvl w:val="0"/>
          <w:numId w:val="5"/>
        </w:numPr>
        <w:tabs>
          <w:tab w:val="clear" w:pos="502"/>
        </w:tabs>
        <w:spacing w:after="120" w:line="276" w:lineRule="auto"/>
        <w:ind w:left="425" w:hanging="425"/>
        <w:jc w:val="both"/>
        <w:rPr>
          <w:rFonts w:ascii="Tahoma" w:hAnsi="Tahoma" w:cs="Tahoma"/>
          <w:sz w:val="20"/>
          <w:szCs w:val="22"/>
        </w:rPr>
      </w:pPr>
      <w:r w:rsidRPr="001F2AC2">
        <w:rPr>
          <w:rFonts w:ascii="Tahoma" w:hAnsi="Tahoma" w:cs="Tahoma"/>
          <w:sz w:val="20"/>
          <w:szCs w:val="22"/>
        </w:rPr>
        <w:t>Předmět smlouvy</w:t>
      </w:r>
      <w:r w:rsidR="00066D69" w:rsidRPr="001F2AC2">
        <w:rPr>
          <w:rFonts w:ascii="Tahoma" w:hAnsi="Tahoma" w:cs="Tahoma"/>
          <w:sz w:val="20"/>
          <w:szCs w:val="22"/>
        </w:rPr>
        <w:t xml:space="preserve"> </w:t>
      </w:r>
      <w:r w:rsidR="008841DA" w:rsidRPr="001F2AC2">
        <w:rPr>
          <w:rFonts w:ascii="Tahoma" w:hAnsi="Tahoma" w:cs="Tahoma"/>
          <w:sz w:val="20"/>
          <w:szCs w:val="22"/>
        </w:rPr>
        <w:t xml:space="preserve">se považuje za </w:t>
      </w:r>
      <w:r w:rsidR="00EE406E">
        <w:rPr>
          <w:rFonts w:ascii="Tahoma" w:hAnsi="Tahoma" w:cs="Tahoma"/>
          <w:sz w:val="20"/>
          <w:szCs w:val="22"/>
        </w:rPr>
        <w:t xml:space="preserve">řádně </w:t>
      </w:r>
      <w:r w:rsidR="002F5047" w:rsidRPr="001F2AC2">
        <w:rPr>
          <w:rFonts w:ascii="Tahoma" w:hAnsi="Tahoma" w:cs="Tahoma"/>
          <w:sz w:val="20"/>
          <w:szCs w:val="22"/>
        </w:rPr>
        <w:t>odevzdan</w:t>
      </w:r>
      <w:r w:rsidRPr="001F2AC2">
        <w:rPr>
          <w:rFonts w:ascii="Tahoma" w:hAnsi="Tahoma" w:cs="Tahoma"/>
          <w:sz w:val="20"/>
          <w:szCs w:val="22"/>
        </w:rPr>
        <w:t>ý</w:t>
      </w:r>
      <w:r w:rsidR="002F5047" w:rsidRPr="001F2AC2">
        <w:rPr>
          <w:rFonts w:ascii="Tahoma" w:hAnsi="Tahoma" w:cs="Tahoma"/>
          <w:sz w:val="20"/>
          <w:szCs w:val="22"/>
        </w:rPr>
        <w:t xml:space="preserve"> k</w:t>
      </w:r>
      <w:r w:rsidR="008C5452" w:rsidRPr="001F2AC2">
        <w:rPr>
          <w:rFonts w:ascii="Tahoma" w:hAnsi="Tahoma" w:cs="Tahoma"/>
          <w:sz w:val="20"/>
          <w:szCs w:val="22"/>
        </w:rPr>
        <w:t xml:space="preserve">upujícímu </w:t>
      </w:r>
      <w:r w:rsidR="00EE406E">
        <w:rPr>
          <w:rFonts w:ascii="Tahoma" w:hAnsi="Tahoma" w:cs="Tahoma"/>
          <w:sz w:val="20"/>
          <w:szCs w:val="22"/>
        </w:rPr>
        <w:t xml:space="preserve">až po jeho fyzickém dodání do místa plnění, provedení odborné instalace, montáže, úspěšném uvedení do trvalého provozu, provedení </w:t>
      </w:r>
      <w:r w:rsidR="00EE406E">
        <w:rPr>
          <w:rFonts w:ascii="Tahoma" w:hAnsi="Tahoma" w:cs="Tahoma"/>
          <w:sz w:val="20"/>
          <w:szCs w:val="22"/>
        </w:rPr>
        <w:lastRenderedPageBreak/>
        <w:t>zákonné instruktáže personálu kupujícího a po podpisu předávacího protokolu oběma smluvními stranami.</w:t>
      </w:r>
    </w:p>
    <w:p w14:paraId="66EB2706" w14:textId="6793F0D5" w:rsidR="00066D69" w:rsidRPr="00633675" w:rsidRDefault="00066D69" w:rsidP="00566577">
      <w:pPr>
        <w:numPr>
          <w:ilvl w:val="0"/>
          <w:numId w:val="5"/>
        </w:numPr>
        <w:spacing w:after="120" w:line="276" w:lineRule="auto"/>
        <w:ind w:left="425" w:hanging="425"/>
        <w:jc w:val="both"/>
        <w:rPr>
          <w:rFonts w:ascii="Tahoma" w:hAnsi="Tahoma" w:cs="Tahoma"/>
          <w:sz w:val="20"/>
          <w:szCs w:val="22"/>
        </w:rPr>
      </w:pPr>
      <w:r w:rsidRPr="00633675">
        <w:rPr>
          <w:rFonts w:ascii="Tahoma" w:hAnsi="Tahoma" w:cs="Tahoma"/>
          <w:sz w:val="20"/>
          <w:szCs w:val="22"/>
        </w:rPr>
        <w:t xml:space="preserve">Kupující při převzetí </w:t>
      </w:r>
      <w:r w:rsidR="00AC0D11">
        <w:rPr>
          <w:rFonts w:ascii="Tahoma" w:hAnsi="Tahoma" w:cs="Tahoma"/>
          <w:sz w:val="20"/>
          <w:szCs w:val="22"/>
        </w:rPr>
        <w:t>předmětu smlouvy</w:t>
      </w:r>
      <w:r w:rsidRPr="00633675">
        <w:rPr>
          <w:rFonts w:ascii="Tahoma" w:hAnsi="Tahoma" w:cs="Tahoma"/>
          <w:sz w:val="20"/>
          <w:szCs w:val="22"/>
        </w:rPr>
        <w:t xml:space="preserve"> provede kontrolu:</w:t>
      </w:r>
    </w:p>
    <w:p w14:paraId="5BF40551" w14:textId="38894D2B" w:rsidR="00066D69" w:rsidRPr="00633675" w:rsidRDefault="00AC0D11" w:rsidP="00566577">
      <w:pPr>
        <w:numPr>
          <w:ilvl w:val="0"/>
          <w:numId w:val="6"/>
        </w:numPr>
        <w:tabs>
          <w:tab w:val="clear" w:pos="1146"/>
          <w:tab w:val="num" w:pos="709"/>
          <w:tab w:val="left" w:pos="993"/>
          <w:tab w:val="num" w:pos="1428"/>
          <w:tab w:val="left" w:pos="1701"/>
        </w:tabs>
        <w:spacing w:after="120" w:line="276" w:lineRule="auto"/>
        <w:ind w:left="1134" w:hanging="425"/>
        <w:rPr>
          <w:rFonts w:ascii="Tahoma" w:hAnsi="Tahoma" w:cs="Tahoma"/>
          <w:sz w:val="20"/>
          <w:szCs w:val="22"/>
        </w:rPr>
      </w:pPr>
      <w:r w:rsidRPr="00633675">
        <w:rPr>
          <w:rFonts w:ascii="Tahoma" w:hAnsi="Tahoma" w:cs="Tahoma"/>
          <w:sz w:val="20"/>
          <w:szCs w:val="22"/>
        </w:rPr>
        <w:t xml:space="preserve">dokladů dodaných s </w:t>
      </w:r>
      <w:r w:rsidR="007C0279">
        <w:rPr>
          <w:rFonts w:ascii="Tahoma" w:hAnsi="Tahoma" w:cs="Tahoma"/>
          <w:sz w:val="20"/>
          <w:szCs w:val="22"/>
        </w:rPr>
        <w:t>předmětem smlouvy</w:t>
      </w:r>
      <w:r w:rsidR="00066D69" w:rsidRPr="00633675">
        <w:rPr>
          <w:rFonts w:ascii="Tahoma" w:hAnsi="Tahoma" w:cs="Tahoma"/>
          <w:sz w:val="20"/>
          <w:szCs w:val="22"/>
        </w:rPr>
        <w:t>,</w:t>
      </w:r>
    </w:p>
    <w:p w14:paraId="3B7CD41C" w14:textId="6B775C67" w:rsidR="00066D69" w:rsidRPr="00633675" w:rsidRDefault="00AC0D11" w:rsidP="00566577">
      <w:pPr>
        <w:numPr>
          <w:ilvl w:val="0"/>
          <w:numId w:val="6"/>
        </w:numPr>
        <w:tabs>
          <w:tab w:val="clear" w:pos="1146"/>
          <w:tab w:val="num" w:pos="709"/>
          <w:tab w:val="left" w:pos="993"/>
          <w:tab w:val="num" w:pos="1428"/>
          <w:tab w:val="left" w:pos="1701"/>
        </w:tabs>
        <w:spacing w:after="120" w:line="276" w:lineRule="auto"/>
        <w:ind w:left="1134" w:hanging="425"/>
        <w:rPr>
          <w:rFonts w:ascii="Tahoma" w:hAnsi="Tahoma" w:cs="Tahoma"/>
          <w:sz w:val="20"/>
          <w:szCs w:val="22"/>
        </w:rPr>
      </w:pPr>
      <w:r>
        <w:rPr>
          <w:rFonts w:ascii="Tahoma" w:hAnsi="Tahoma" w:cs="Tahoma"/>
          <w:sz w:val="20"/>
          <w:szCs w:val="22"/>
        </w:rPr>
        <w:t xml:space="preserve">předmětu smlouvy z hlediska </w:t>
      </w:r>
      <w:r w:rsidR="00EE406E">
        <w:rPr>
          <w:rFonts w:ascii="Tahoma" w:hAnsi="Tahoma" w:cs="Tahoma"/>
          <w:sz w:val="20"/>
          <w:szCs w:val="22"/>
        </w:rPr>
        <w:t>mechanických či jiných</w:t>
      </w:r>
      <w:r>
        <w:rPr>
          <w:rFonts w:ascii="Tahoma" w:hAnsi="Tahoma" w:cs="Tahoma"/>
          <w:sz w:val="20"/>
          <w:szCs w:val="22"/>
        </w:rPr>
        <w:t xml:space="preserve"> vad</w:t>
      </w:r>
      <w:r w:rsidR="00066D69" w:rsidRPr="00633675">
        <w:rPr>
          <w:rFonts w:ascii="Tahoma" w:hAnsi="Tahoma" w:cs="Tahoma"/>
          <w:sz w:val="20"/>
          <w:szCs w:val="22"/>
        </w:rPr>
        <w:t>.</w:t>
      </w:r>
    </w:p>
    <w:p w14:paraId="3EE20E4A" w14:textId="124E9401" w:rsidR="001C3BE8" w:rsidRPr="00633675" w:rsidRDefault="00066D69" w:rsidP="00566577">
      <w:pPr>
        <w:numPr>
          <w:ilvl w:val="0"/>
          <w:numId w:val="5"/>
        </w:numPr>
        <w:tabs>
          <w:tab w:val="clear" w:pos="502"/>
        </w:tabs>
        <w:spacing w:after="120" w:line="276" w:lineRule="auto"/>
        <w:ind w:left="425" w:hanging="425"/>
        <w:jc w:val="both"/>
        <w:rPr>
          <w:rFonts w:ascii="Tahoma" w:hAnsi="Tahoma" w:cs="Tahoma"/>
          <w:sz w:val="20"/>
          <w:szCs w:val="22"/>
        </w:rPr>
      </w:pPr>
      <w:r w:rsidRPr="00633675">
        <w:rPr>
          <w:rFonts w:ascii="Tahoma" w:hAnsi="Tahoma" w:cs="Tahoma"/>
          <w:sz w:val="20"/>
          <w:szCs w:val="22"/>
        </w:rPr>
        <w:t xml:space="preserve">V případě zjištění zjevných vad </w:t>
      </w:r>
      <w:r w:rsidR="00AC0D11">
        <w:rPr>
          <w:rFonts w:ascii="Tahoma" w:hAnsi="Tahoma" w:cs="Tahoma"/>
          <w:sz w:val="20"/>
          <w:szCs w:val="22"/>
        </w:rPr>
        <w:t>předmětu smlouvy</w:t>
      </w:r>
      <w:r w:rsidRPr="00633675">
        <w:rPr>
          <w:rFonts w:ascii="Tahoma" w:hAnsi="Tahoma" w:cs="Tahoma"/>
          <w:sz w:val="20"/>
          <w:szCs w:val="22"/>
        </w:rPr>
        <w:t xml:space="preserve"> může kupující odmítnout jeho převzetí, což řádně i s důvody potvrdí na dodacím listu.</w:t>
      </w:r>
    </w:p>
    <w:p w14:paraId="014AF7BE" w14:textId="77777777" w:rsidR="00066D69" w:rsidRPr="00633675" w:rsidRDefault="001C3BE8" w:rsidP="00566577">
      <w:pPr>
        <w:numPr>
          <w:ilvl w:val="0"/>
          <w:numId w:val="5"/>
        </w:numPr>
        <w:tabs>
          <w:tab w:val="clear" w:pos="502"/>
        </w:tabs>
        <w:spacing w:after="120" w:line="276" w:lineRule="auto"/>
        <w:ind w:left="425" w:hanging="425"/>
        <w:jc w:val="both"/>
        <w:rPr>
          <w:rFonts w:ascii="Tahoma" w:hAnsi="Tahoma" w:cs="Tahoma"/>
          <w:sz w:val="20"/>
          <w:szCs w:val="22"/>
        </w:rPr>
      </w:pPr>
      <w:r w:rsidRPr="00633675">
        <w:rPr>
          <w:rFonts w:ascii="Tahoma" w:hAnsi="Tahoma" w:cs="Tahoma"/>
          <w:sz w:val="20"/>
          <w:szCs w:val="22"/>
        </w:rPr>
        <w:t xml:space="preserve">V době termínu předání a převzetí </w:t>
      </w:r>
      <w:r w:rsidR="0051200A" w:rsidRPr="00633675">
        <w:rPr>
          <w:rFonts w:ascii="Tahoma" w:hAnsi="Tahoma" w:cs="Tahoma"/>
          <w:sz w:val="20"/>
          <w:szCs w:val="22"/>
        </w:rPr>
        <w:t>přístroje</w:t>
      </w:r>
      <w:r w:rsidRPr="00633675">
        <w:rPr>
          <w:rFonts w:ascii="Tahoma" w:hAnsi="Tahoma" w:cs="Tahoma"/>
          <w:sz w:val="20"/>
          <w:szCs w:val="22"/>
        </w:rPr>
        <w:t>, musí</w:t>
      </w:r>
      <w:r w:rsidR="0051200A" w:rsidRPr="00633675">
        <w:rPr>
          <w:rFonts w:ascii="Tahoma" w:hAnsi="Tahoma" w:cs="Tahoma"/>
          <w:sz w:val="20"/>
          <w:szCs w:val="22"/>
        </w:rPr>
        <w:t xml:space="preserve"> tento</w:t>
      </w:r>
      <w:r w:rsidRPr="00633675">
        <w:rPr>
          <w:rFonts w:ascii="Tahoma" w:hAnsi="Tahoma" w:cs="Tahoma"/>
          <w:sz w:val="20"/>
          <w:szCs w:val="22"/>
        </w:rPr>
        <w:t xml:space="preserve"> vykazovat všechny parametry dané technickou specifikací a musí být schopn</w:t>
      </w:r>
      <w:r w:rsidR="00BB2000" w:rsidRPr="00633675">
        <w:rPr>
          <w:rFonts w:ascii="Tahoma" w:hAnsi="Tahoma" w:cs="Tahoma"/>
          <w:sz w:val="20"/>
          <w:szCs w:val="22"/>
        </w:rPr>
        <w:t>ý</w:t>
      </w:r>
      <w:r w:rsidRPr="00633675">
        <w:rPr>
          <w:rFonts w:ascii="Tahoma" w:hAnsi="Tahoma" w:cs="Tahoma"/>
          <w:sz w:val="20"/>
          <w:szCs w:val="22"/>
        </w:rPr>
        <w:t xml:space="preserve"> trvalého provozu.</w:t>
      </w:r>
    </w:p>
    <w:p w14:paraId="168BFB4F" w14:textId="10F6D00F" w:rsidR="007C0279" w:rsidRPr="00957E33" w:rsidRDefault="007C0279" w:rsidP="00566577">
      <w:pPr>
        <w:numPr>
          <w:ilvl w:val="0"/>
          <w:numId w:val="5"/>
        </w:numPr>
        <w:tabs>
          <w:tab w:val="clear" w:pos="502"/>
        </w:tabs>
        <w:spacing w:after="120" w:line="276" w:lineRule="auto"/>
        <w:ind w:left="425" w:hanging="425"/>
        <w:jc w:val="both"/>
        <w:rPr>
          <w:rFonts w:ascii="Tahoma" w:hAnsi="Tahoma" w:cs="Tahoma"/>
          <w:sz w:val="20"/>
          <w:szCs w:val="22"/>
        </w:rPr>
      </w:pPr>
      <w:bookmarkStart w:id="7" w:name="_Hlk81508034"/>
      <w:r>
        <w:rPr>
          <w:rFonts w:ascii="Tahoma" w:hAnsi="Tahoma" w:cs="Tahoma"/>
          <w:sz w:val="20"/>
          <w:szCs w:val="22"/>
        </w:rPr>
        <w:t>O předání a převzetí předmětu smlouvy</w:t>
      </w:r>
      <w:r w:rsidRPr="00957E33">
        <w:rPr>
          <w:rFonts w:ascii="Tahoma" w:hAnsi="Tahoma" w:cs="Tahoma"/>
          <w:sz w:val="20"/>
          <w:szCs w:val="22"/>
        </w:rPr>
        <w:t xml:space="preserve"> prodávající vyhotoví </w:t>
      </w:r>
      <w:r>
        <w:rPr>
          <w:rFonts w:ascii="Tahoma" w:hAnsi="Tahoma" w:cs="Tahoma"/>
          <w:sz w:val="20"/>
          <w:szCs w:val="22"/>
        </w:rPr>
        <w:t>předávací protokol</w:t>
      </w:r>
      <w:r w:rsidRPr="00957E33">
        <w:rPr>
          <w:rFonts w:ascii="Tahoma" w:hAnsi="Tahoma" w:cs="Tahoma"/>
          <w:sz w:val="20"/>
          <w:szCs w:val="22"/>
        </w:rPr>
        <w:t xml:space="preserve">, který za kupujícího podepíše k tomu pověřený zástupce – </w:t>
      </w:r>
      <w:r w:rsidR="00481D88">
        <w:rPr>
          <w:rFonts w:ascii="Tahoma" w:hAnsi="Tahoma" w:cs="Tahoma"/>
          <w:sz w:val="20"/>
          <w:szCs w:val="22"/>
        </w:rPr>
        <w:t>biomedicínský inženýr</w:t>
      </w:r>
      <w:r w:rsidRPr="00957E33">
        <w:rPr>
          <w:rFonts w:ascii="Tahoma" w:hAnsi="Tahoma" w:cs="Tahoma"/>
          <w:sz w:val="20"/>
          <w:szCs w:val="22"/>
        </w:rPr>
        <w:t xml:space="preserve"> oddělení zdravotnické techniky</w:t>
      </w:r>
      <w:r>
        <w:rPr>
          <w:rFonts w:ascii="Tahoma" w:hAnsi="Tahoma" w:cs="Tahoma"/>
          <w:sz w:val="20"/>
          <w:szCs w:val="22"/>
        </w:rPr>
        <w:t xml:space="preserve"> nebo jím pověřená osoba</w:t>
      </w:r>
      <w:r w:rsidRPr="00957E33">
        <w:rPr>
          <w:rFonts w:ascii="Tahoma" w:hAnsi="Tahoma" w:cs="Tahoma"/>
          <w:sz w:val="20"/>
          <w:szCs w:val="22"/>
        </w:rPr>
        <w:t xml:space="preserve">.  Prodávající je povinen na </w:t>
      </w:r>
      <w:r>
        <w:rPr>
          <w:rFonts w:ascii="Tahoma" w:hAnsi="Tahoma" w:cs="Tahoma"/>
          <w:sz w:val="20"/>
          <w:szCs w:val="22"/>
        </w:rPr>
        <w:t>předávacím protokolu</w:t>
      </w:r>
      <w:r w:rsidRPr="00957E33">
        <w:rPr>
          <w:rFonts w:ascii="Tahoma" w:hAnsi="Tahoma" w:cs="Tahoma"/>
          <w:sz w:val="20"/>
          <w:szCs w:val="22"/>
        </w:rPr>
        <w:t xml:space="preserve"> uvést typ </w:t>
      </w:r>
      <w:r>
        <w:rPr>
          <w:rFonts w:ascii="Tahoma" w:hAnsi="Tahoma" w:cs="Tahoma"/>
          <w:sz w:val="20"/>
          <w:szCs w:val="22"/>
        </w:rPr>
        <w:t>předmětu smlouvy</w:t>
      </w:r>
      <w:r w:rsidRPr="00957E33">
        <w:rPr>
          <w:rFonts w:ascii="Tahoma" w:hAnsi="Tahoma" w:cs="Tahoma"/>
          <w:sz w:val="20"/>
          <w:szCs w:val="22"/>
        </w:rPr>
        <w:t xml:space="preserve">, počet kusů, sériové číslo </w:t>
      </w:r>
      <w:r>
        <w:rPr>
          <w:rFonts w:ascii="Tahoma" w:hAnsi="Tahoma" w:cs="Tahoma"/>
          <w:sz w:val="20"/>
          <w:szCs w:val="22"/>
        </w:rPr>
        <w:t>předmětu smlouvy</w:t>
      </w:r>
      <w:r w:rsidRPr="00957E33">
        <w:rPr>
          <w:rFonts w:ascii="Tahoma" w:hAnsi="Tahoma" w:cs="Tahoma"/>
          <w:sz w:val="20"/>
          <w:szCs w:val="22"/>
        </w:rPr>
        <w:t xml:space="preserve"> (pokud existuje) a datum předání. </w:t>
      </w:r>
      <w:r>
        <w:rPr>
          <w:rFonts w:ascii="Tahoma" w:hAnsi="Tahoma" w:cs="Tahoma"/>
          <w:sz w:val="20"/>
          <w:szCs w:val="22"/>
        </w:rPr>
        <w:t>Předávací protokol</w:t>
      </w:r>
      <w:r w:rsidRPr="00957E33">
        <w:rPr>
          <w:rFonts w:ascii="Tahoma" w:hAnsi="Tahoma" w:cs="Tahoma"/>
          <w:sz w:val="20"/>
          <w:szCs w:val="22"/>
        </w:rPr>
        <w:t xml:space="preserve"> bude dále obsahovat jméno a podpis předávající osoby za prodávajícího a jméno a podpis přejímající osoby za kupujícího. </w:t>
      </w:r>
      <w:r>
        <w:rPr>
          <w:rFonts w:ascii="Tahoma" w:hAnsi="Tahoma" w:cs="Tahoma"/>
          <w:sz w:val="20"/>
          <w:szCs w:val="22"/>
        </w:rPr>
        <w:t>Předávací protokol</w:t>
      </w:r>
      <w:r w:rsidRPr="00957E33">
        <w:rPr>
          <w:rFonts w:ascii="Tahoma" w:hAnsi="Tahoma" w:cs="Tahoma"/>
          <w:sz w:val="20"/>
          <w:szCs w:val="22"/>
        </w:rPr>
        <w:t xml:space="preserve"> bude označen číslem této smlouvy, uvedeným kupujícím v jejím záhlaví. Prodávající odpovídá za to, že informace uvedené v</w:t>
      </w:r>
      <w:r>
        <w:rPr>
          <w:rFonts w:ascii="Tahoma" w:hAnsi="Tahoma" w:cs="Tahoma"/>
          <w:sz w:val="20"/>
          <w:szCs w:val="22"/>
        </w:rPr>
        <w:t> předávacím protokolu</w:t>
      </w:r>
      <w:r w:rsidRPr="00957E33">
        <w:rPr>
          <w:rFonts w:ascii="Tahoma" w:hAnsi="Tahoma" w:cs="Tahoma"/>
          <w:sz w:val="20"/>
          <w:szCs w:val="22"/>
        </w:rPr>
        <w:t xml:space="preserve"> odpovídají skutečnosti. Nebude-li </w:t>
      </w:r>
      <w:r>
        <w:rPr>
          <w:rFonts w:ascii="Tahoma" w:hAnsi="Tahoma" w:cs="Tahoma"/>
          <w:sz w:val="20"/>
          <w:szCs w:val="22"/>
        </w:rPr>
        <w:t>předávací protokol</w:t>
      </w:r>
      <w:r w:rsidRPr="00957E33">
        <w:rPr>
          <w:rFonts w:ascii="Tahoma" w:hAnsi="Tahoma" w:cs="Tahoma"/>
          <w:sz w:val="20"/>
          <w:szCs w:val="22"/>
        </w:rPr>
        <w:t xml:space="preserve"> obsahovat údaje uvedené v tomto odstavci, je kupující oprávněn převzetí </w:t>
      </w:r>
      <w:r>
        <w:rPr>
          <w:rFonts w:ascii="Tahoma" w:hAnsi="Tahoma" w:cs="Tahoma"/>
          <w:sz w:val="20"/>
          <w:szCs w:val="22"/>
        </w:rPr>
        <w:t>před</w:t>
      </w:r>
      <w:r w:rsidR="00EE406E">
        <w:rPr>
          <w:rFonts w:ascii="Tahoma" w:hAnsi="Tahoma" w:cs="Tahoma"/>
          <w:sz w:val="20"/>
          <w:szCs w:val="22"/>
        </w:rPr>
        <w:t>mětu</w:t>
      </w:r>
      <w:r>
        <w:rPr>
          <w:rFonts w:ascii="Tahoma" w:hAnsi="Tahoma" w:cs="Tahoma"/>
          <w:sz w:val="20"/>
          <w:szCs w:val="22"/>
        </w:rPr>
        <w:t xml:space="preserve"> smlouvy</w:t>
      </w:r>
      <w:r w:rsidRPr="00957E33">
        <w:rPr>
          <w:rFonts w:ascii="Tahoma" w:hAnsi="Tahoma" w:cs="Tahoma"/>
          <w:sz w:val="20"/>
          <w:szCs w:val="22"/>
        </w:rPr>
        <w:t xml:space="preserve"> odmítnout, a to až do předání </w:t>
      </w:r>
      <w:r>
        <w:rPr>
          <w:rFonts w:ascii="Tahoma" w:hAnsi="Tahoma" w:cs="Tahoma"/>
          <w:sz w:val="20"/>
          <w:szCs w:val="22"/>
        </w:rPr>
        <w:t>předávacího protokolu</w:t>
      </w:r>
      <w:r w:rsidRPr="00957E33">
        <w:rPr>
          <w:rFonts w:ascii="Tahoma" w:hAnsi="Tahoma" w:cs="Tahoma"/>
          <w:sz w:val="20"/>
          <w:szCs w:val="22"/>
        </w:rPr>
        <w:t xml:space="preserve"> s výše uvedenými údaji.</w:t>
      </w:r>
    </w:p>
    <w:p w14:paraId="497BC83E" w14:textId="62FC9B91" w:rsidR="003B7B6F" w:rsidRPr="00346E49" w:rsidRDefault="00EE406E" w:rsidP="00566577">
      <w:pPr>
        <w:numPr>
          <w:ilvl w:val="0"/>
          <w:numId w:val="5"/>
        </w:numPr>
        <w:tabs>
          <w:tab w:val="clear" w:pos="502"/>
        </w:tabs>
        <w:spacing w:after="120" w:line="276" w:lineRule="auto"/>
        <w:ind w:left="425" w:hanging="425"/>
        <w:jc w:val="both"/>
        <w:rPr>
          <w:rFonts w:ascii="Tahoma" w:hAnsi="Tahoma" w:cs="Tahoma"/>
          <w:sz w:val="20"/>
          <w:szCs w:val="20"/>
        </w:rPr>
      </w:pPr>
      <w:r>
        <w:rPr>
          <w:rFonts w:ascii="Tahoma" w:hAnsi="Tahoma" w:cs="Tahoma"/>
          <w:sz w:val="20"/>
          <w:szCs w:val="20"/>
        </w:rPr>
        <w:t>I</w:t>
      </w:r>
      <w:r w:rsidRPr="00EE406E">
        <w:rPr>
          <w:rFonts w:ascii="Tahoma" w:hAnsi="Tahoma" w:cs="Tahoma"/>
          <w:sz w:val="20"/>
          <w:szCs w:val="20"/>
        </w:rPr>
        <w:t>nstruktáž (zaškolení) zaměstnanců kupujícího v souladu s § 45 zákona č. 375/2022 Sb. bude realizována v prostorách poskytnutých kupujícím v délce a rozsahu nutném pro bezpečné a správné pochopení všech funkcí a obsluhy předmětu smlouvy.</w:t>
      </w:r>
      <w:r w:rsidR="003B7B6F" w:rsidRPr="00346E49">
        <w:rPr>
          <w:rFonts w:ascii="Tahoma" w:hAnsi="Tahoma" w:cs="Tahoma"/>
          <w:sz w:val="20"/>
          <w:szCs w:val="20"/>
        </w:rPr>
        <w:t xml:space="preserve"> </w:t>
      </w:r>
    </w:p>
    <w:bookmarkEnd w:id="6"/>
    <w:bookmarkEnd w:id="7"/>
    <w:p w14:paraId="1CC1482A" w14:textId="77777777" w:rsidR="00066D69" w:rsidRPr="00633675" w:rsidRDefault="003C3AEF" w:rsidP="007C0279">
      <w:pPr>
        <w:pStyle w:val="Zkladntext"/>
        <w:keepNext/>
        <w:tabs>
          <w:tab w:val="left" w:pos="284"/>
          <w:tab w:val="left" w:pos="540"/>
        </w:tabs>
        <w:spacing w:before="0" w:after="120" w:line="276" w:lineRule="auto"/>
        <w:ind w:left="425" w:hanging="425"/>
        <w:jc w:val="center"/>
        <w:rPr>
          <w:rFonts w:ascii="Tahoma" w:hAnsi="Tahoma" w:cs="Tahoma"/>
          <w:b/>
          <w:bCs/>
          <w:sz w:val="20"/>
          <w:szCs w:val="22"/>
        </w:rPr>
      </w:pPr>
      <w:r w:rsidRPr="00633675">
        <w:rPr>
          <w:rFonts w:ascii="Tahoma" w:hAnsi="Tahoma" w:cs="Tahoma"/>
          <w:b/>
          <w:bCs/>
          <w:sz w:val="20"/>
          <w:szCs w:val="22"/>
        </w:rPr>
        <w:t>IX</w:t>
      </w:r>
      <w:r w:rsidR="00066D69" w:rsidRPr="00633675">
        <w:rPr>
          <w:rFonts w:ascii="Tahoma" w:hAnsi="Tahoma" w:cs="Tahoma"/>
          <w:b/>
          <w:bCs/>
          <w:sz w:val="20"/>
          <w:szCs w:val="22"/>
        </w:rPr>
        <w:t>.</w:t>
      </w:r>
    </w:p>
    <w:p w14:paraId="3DFA350C" w14:textId="77777777" w:rsidR="00066D69" w:rsidRPr="00633675" w:rsidRDefault="00885EC0" w:rsidP="007C0279">
      <w:pPr>
        <w:pStyle w:val="Nadpis4"/>
        <w:spacing w:before="0" w:line="276" w:lineRule="auto"/>
        <w:ind w:left="425" w:hanging="425"/>
        <w:rPr>
          <w:rFonts w:ascii="Tahoma" w:hAnsi="Tahoma" w:cs="Tahoma"/>
          <w:caps w:val="0"/>
          <w:sz w:val="20"/>
          <w:szCs w:val="22"/>
        </w:rPr>
      </w:pPr>
      <w:r w:rsidRPr="00633675">
        <w:rPr>
          <w:rFonts w:ascii="Tahoma" w:hAnsi="Tahoma" w:cs="Tahoma"/>
          <w:caps w:val="0"/>
          <w:sz w:val="20"/>
          <w:szCs w:val="22"/>
        </w:rPr>
        <w:t>P</w:t>
      </w:r>
      <w:r w:rsidR="00066D69" w:rsidRPr="00633675">
        <w:rPr>
          <w:rFonts w:ascii="Tahoma" w:hAnsi="Tahoma" w:cs="Tahoma"/>
          <w:caps w:val="0"/>
          <w:sz w:val="20"/>
          <w:szCs w:val="22"/>
        </w:rPr>
        <w:t>latební podmínky</w:t>
      </w:r>
    </w:p>
    <w:p w14:paraId="42D1D345" w14:textId="73A69C7A" w:rsidR="00BD6347" w:rsidRPr="00633675" w:rsidRDefault="00BD6347" w:rsidP="00566577">
      <w:pPr>
        <w:numPr>
          <w:ilvl w:val="0"/>
          <w:numId w:val="3"/>
        </w:numPr>
        <w:tabs>
          <w:tab w:val="clear" w:pos="720"/>
          <w:tab w:val="num" w:pos="0"/>
        </w:tabs>
        <w:spacing w:after="120" w:line="276" w:lineRule="auto"/>
        <w:ind w:left="425" w:hanging="425"/>
        <w:jc w:val="both"/>
        <w:rPr>
          <w:rFonts w:ascii="Tahoma" w:hAnsi="Tahoma" w:cs="Tahoma"/>
          <w:sz w:val="20"/>
          <w:szCs w:val="22"/>
        </w:rPr>
      </w:pPr>
      <w:bookmarkStart w:id="8" w:name="_Hlk81507075"/>
      <w:r w:rsidRPr="00633675">
        <w:rPr>
          <w:rFonts w:ascii="Tahoma" w:hAnsi="Tahoma" w:cs="Tahoma"/>
          <w:sz w:val="20"/>
          <w:szCs w:val="22"/>
        </w:rPr>
        <w:t xml:space="preserve">Kupní cena bude prodávajícímu uhrazena jednorázově po dodání </w:t>
      </w:r>
      <w:r w:rsidR="00AC0D11">
        <w:rPr>
          <w:rFonts w:ascii="Tahoma" w:hAnsi="Tahoma" w:cs="Tahoma"/>
          <w:sz w:val="20"/>
          <w:szCs w:val="22"/>
        </w:rPr>
        <w:t>předmětu smlouvy</w:t>
      </w:r>
      <w:r w:rsidRPr="00633675">
        <w:rPr>
          <w:rFonts w:ascii="Tahoma" w:hAnsi="Tahoma" w:cs="Tahoma"/>
          <w:sz w:val="20"/>
          <w:szCs w:val="22"/>
        </w:rPr>
        <w:t xml:space="preserve"> kupujícímu. Právo fakturovat dohodnutou cenu má prodávající po protokolárním předání </w:t>
      </w:r>
      <w:r w:rsidR="00AC0D11">
        <w:rPr>
          <w:rFonts w:ascii="Tahoma" w:hAnsi="Tahoma" w:cs="Tahoma"/>
          <w:sz w:val="20"/>
          <w:szCs w:val="22"/>
        </w:rPr>
        <w:t>předmětu smlouvy</w:t>
      </w:r>
      <w:r w:rsidRPr="00633675">
        <w:rPr>
          <w:rFonts w:ascii="Tahoma" w:hAnsi="Tahoma" w:cs="Tahoma"/>
          <w:sz w:val="20"/>
          <w:szCs w:val="22"/>
        </w:rPr>
        <w:t xml:space="preserve"> kupujícímu, provedení jeho instalace a uvedení do trvalého provozu a seznámení zaměstnanců </w:t>
      </w:r>
      <w:r w:rsidR="0058472E">
        <w:rPr>
          <w:rFonts w:ascii="Tahoma" w:hAnsi="Tahoma" w:cs="Tahoma"/>
          <w:sz w:val="20"/>
          <w:szCs w:val="22"/>
        </w:rPr>
        <w:t>kupujícího</w:t>
      </w:r>
      <w:r w:rsidRPr="00633675">
        <w:rPr>
          <w:rFonts w:ascii="Tahoma" w:hAnsi="Tahoma" w:cs="Tahoma"/>
          <w:sz w:val="20"/>
          <w:szCs w:val="22"/>
        </w:rPr>
        <w:t xml:space="preserve"> s obsluhou (proškolení zaměstnanců).</w:t>
      </w:r>
    </w:p>
    <w:p w14:paraId="084BD390" w14:textId="73625F50" w:rsidR="009439E0" w:rsidRPr="00A71287" w:rsidRDefault="00767225" w:rsidP="00566577">
      <w:pPr>
        <w:numPr>
          <w:ilvl w:val="0"/>
          <w:numId w:val="3"/>
        </w:numPr>
        <w:tabs>
          <w:tab w:val="clear" w:pos="720"/>
          <w:tab w:val="num" w:pos="0"/>
        </w:tabs>
        <w:spacing w:after="120" w:line="276" w:lineRule="auto"/>
        <w:ind w:left="425" w:hanging="425"/>
        <w:jc w:val="both"/>
        <w:rPr>
          <w:rFonts w:ascii="Tahoma" w:hAnsi="Tahoma" w:cs="Tahoma"/>
          <w:b/>
          <w:sz w:val="20"/>
          <w:szCs w:val="22"/>
        </w:rPr>
      </w:pPr>
      <w:r w:rsidRPr="009439E0">
        <w:rPr>
          <w:rFonts w:ascii="Tahoma" w:hAnsi="Tahoma" w:cs="Tahoma"/>
          <w:sz w:val="20"/>
          <w:szCs w:val="22"/>
        </w:rPr>
        <w:t xml:space="preserve">Je-li prodávající plátcem DPH, podkladem pro úhradu kupní ceny bude faktura, která bude mít náležitosti daňového dokladu dle zákona o DPH a náležitosti stanovené dalšími obecně závaznými právními předpisy. Není-li prodávající plátcem DPH, podkladem pro úhradu kupní ceny bude faktura, která bude mít náležitosti </w:t>
      </w:r>
      <w:r w:rsidRPr="009439E0">
        <w:rPr>
          <w:rFonts w:ascii="Tahoma" w:hAnsi="Tahoma" w:cs="Tahoma"/>
          <w:spacing w:val="-6"/>
          <w:sz w:val="20"/>
          <w:szCs w:val="22"/>
        </w:rPr>
        <w:t>účetního dokladu dle zákona č. 563/1991 Sb., o účetnictví,</w:t>
      </w:r>
      <w:r w:rsidRPr="009439E0">
        <w:rPr>
          <w:rFonts w:ascii="Tahoma" w:hAnsi="Tahoma" w:cs="Tahoma"/>
          <w:sz w:val="20"/>
          <w:szCs w:val="22"/>
        </w:rPr>
        <w:t xml:space="preserve"> ve znění pozdějších předpisů a náležitosti stanovené dalšími obecně závaznými právními předpisy. </w:t>
      </w:r>
      <w:r w:rsidR="009439E0" w:rsidRPr="00A71287">
        <w:rPr>
          <w:rFonts w:ascii="Tahoma" w:hAnsi="Tahoma" w:cs="Tahoma"/>
          <w:b/>
          <w:sz w:val="20"/>
          <w:szCs w:val="22"/>
        </w:rPr>
        <w:t>Faktura musí dále obsahovat číslo veřejné zakázky (tj.</w:t>
      </w:r>
      <w:r w:rsidR="009439E0" w:rsidRPr="00A71287">
        <w:rPr>
          <w:b/>
        </w:rPr>
        <w:t xml:space="preserve"> </w:t>
      </w:r>
      <w:r w:rsidR="004437E9">
        <w:rPr>
          <w:rFonts w:ascii="Tahoma" w:hAnsi="Tahoma" w:cs="Tahoma"/>
          <w:b/>
          <w:bCs/>
          <w:color w:val="000000"/>
          <w:sz w:val="19"/>
          <w:szCs w:val="19"/>
          <w:shd w:val="clear" w:color="auto" w:fill="FFFFFF"/>
        </w:rPr>
        <w:t>OPA/Hal/202</w:t>
      </w:r>
      <w:r w:rsidR="001532CE">
        <w:rPr>
          <w:rFonts w:ascii="Tahoma" w:hAnsi="Tahoma" w:cs="Tahoma"/>
          <w:b/>
          <w:bCs/>
          <w:color w:val="000000"/>
          <w:sz w:val="19"/>
          <w:szCs w:val="19"/>
          <w:shd w:val="clear" w:color="auto" w:fill="FFFFFF"/>
        </w:rPr>
        <w:t>6</w:t>
      </w:r>
      <w:r w:rsidR="004437E9">
        <w:rPr>
          <w:rFonts w:ascii="Tahoma" w:hAnsi="Tahoma" w:cs="Tahoma"/>
          <w:b/>
          <w:bCs/>
          <w:color w:val="000000"/>
          <w:sz w:val="19"/>
          <w:szCs w:val="19"/>
          <w:shd w:val="clear" w:color="auto" w:fill="FFFFFF"/>
        </w:rPr>
        <w:t>/</w:t>
      </w:r>
      <w:r w:rsidR="00AF0320">
        <w:rPr>
          <w:rFonts w:ascii="Tahoma" w:hAnsi="Tahoma" w:cs="Tahoma"/>
          <w:b/>
          <w:bCs/>
          <w:color w:val="000000"/>
          <w:sz w:val="19"/>
          <w:szCs w:val="19"/>
          <w:shd w:val="clear" w:color="auto" w:fill="FFFFFF"/>
        </w:rPr>
        <w:t>12</w:t>
      </w:r>
      <w:r w:rsidR="009439E0" w:rsidRPr="00A71287">
        <w:rPr>
          <w:rFonts w:ascii="Verdana" w:hAnsi="Verdana"/>
          <w:b/>
          <w:sz w:val="18"/>
          <w:szCs w:val="18"/>
        </w:rPr>
        <w:t>)</w:t>
      </w:r>
      <w:r w:rsidR="009439E0">
        <w:rPr>
          <w:rFonts w:ascii="Verdana" w:hAnsi="Verdana"/>
          <w:b/>
          <w:sz w:val="18"/>
          <w:szCs w:val="18"/>
        </w:rPr>
        <w:t>.</w:t>
      </w:r>
    </w:p>
    <w:p w14:paraId="5DF10A1E" w14:textId="526DA241" w:rsidR="00767225" w:rsidRPr="004042DD" w:rsidRDefault="00767225" w:rsidP="00566577">
      <w:pPr>
        <w:numPr>
          <w:ilvl w:val="0"/>
          <w:numId w:val="3"/>
        </w:numPr>
        <w:tabs>
          <w:tab w:val="clear" w:pos="720"/>
          <w:tab w:val="num" w:pos="0"/>
        </w:tabs>
        <w:spacing w:after="120" w:line="276" w:lineRule="auto"/>
        <w:ind w:left="425" w:hanging="425"/>
        <w:jc w:val="both"/>
        <w:rPr>
          <w:rFonts w:ascii="Tahoma" w:hAnsi="Tahoma" w:cs="Tahoma"/>
          <w:i/>
          <w:sz w:val="20"/>
          <w:szCs w:val="22"/>
        </w:rPr>
      </w:pPr>
      <w:r w:rsidRPr="009439E0">
        <w:rPr>
          <w:rFonts w:ascii="Tahoma" w:hAnsi="Tahoma" w:cs="Tahoma"/>
          <w:sz w:val="20"/>
          <w:szCs w:val="22"/>
        </w:rPr>
        <w:t xml:space="preserve">Lhůta splatnosti faktury činí </w:t>
      </w:r>
      <w:r w:rsidRPr="00C93444">
        <w:rPr>
          <w:rFonts w:ascii="Tahoma" w:hAnsi="Tahoma" w:cs="Tahoma"/>
          <w:b/>
          <w:sz w:val="20"/>
          <w:szCs w:val="22"/>
        </w:rPr>
        <w:t>30 kalendářních dnů</w:t>
      </w:r>
      <w:r w:rsidRPr="009439E0">
        <w:rPr>
          <w:rFonts w:ascii="Tahoma" w:hAnsi="Tahoma" w:cs="Tahoma"/>
          <w:sz w:val="20"/>
          <w:szCs w:val="22"/>
        </w:rPr>
        <w:t xml:space="preserve"> ode dne jejího doručení kupujícímu. Doručení faktury se provede osobně oproti podpisu zmocněné osoby kupujícího nebo doručenkou prostřednictvím provozovatele poštovních služeb</w:t>
      </w:r>
      <w:r w:rsidR="00780C19" w:rsidRPr="009439E0">
        <w:rPr>
          <w:rFonts w:ascii="Tahoma" w:hAnsi="Tahoma" w:cs="Tahoma"/>
          <w:sz w:val="20"/>
          <w:szCs w:val="22"/>
        </w:rPr>
        <w:t xml:space="preserve"> </w:t>
      </w:r>
      <w:r w:rsidR="00780C19" w:rsidRPr="009439E0">
        <w:rPr>
          <w:rFonts w:ascii="Tahoma" w:hAnsi="Tahoma" w:cs="Tahoma"/>
          <w:sz w:val="20"/>
          <w:szCs w:val="20"/>
        </w:rPr>
        <w:t>nebo mailem na adresu</w:t>
      </w:r>
      <w:r w:rsidR="00780C19" w:rsidRPr="009439E0">
        <w:rPr>
          <w:rFonts w:ascii="Tahoma" w:hAnsi="Tahoma" w:cs="Tahoma"/>
          <w:sz w:val="22"/>
          <w:szCs w:val="22"/>
        </w:rPr>
        <w:t xml:space="preserve"> </w:t>
      </w:r>
      <w:hyperlink r:id="rId8" w:history="1">
        <w:r w:rsidR="00AF0320" w:rsidRPr="001D7AA3">
          <w:rPr>
            <w:rStyle w:val="Hypertextovodkaz"/>
            <w:rFonts w:ascii="Tahoma" w:hAnsi="Tahoma" w:cs="Tahoma"/>
            <w:sz w:val="20"/>
            <w:szCs w:val="20"/>
          </w:rPr>
          <w:t>fin.uct@msnopava.cz</w:t>
        </w:r>
      </w:hyperlink>
      <w:r w:rsidR="004042DD">
        <w:rPr>
          <w:rStyle w:val="Hypertextovodkaz"/>
          <w:rFonts w:ascii="Tahoma" w:hAnsi="Tahoma" w:cs="Tahoma"/>
          <w:sz w:val="20"/>
          <w:szCs w:val="20"/>
          <w:u w:val="none"/>
        </w:rPr>
        <w:t xml:space="preserve"> </w:t>
      </w:r>
      <w:r w:rsidR="004042DD" w:rsidRPr="004042DD">
        <w:rPr>
          <w:rStyle w:val="Hypertextovodkaz"/>
          <w:rFonts w:ascii="Tahoma" w:hAnsi="Tahoma" w:cs="Tahoma"/>
          <w:i/>
          <w:color w:val="auto"/>
          <w:sz w:val="20"/>
          <w:szCs w:val="20"/>
          <w:u w:val="none"/>
        </w:rPr>
        <w:t>(v</w:t>
      </w:r>
      <w:r w:rsidR="004042DD">
        <w:rPr>
          <w:rStyle w:val="Hypertextovodkaz"/>
          <w:rFonts w:ascii="Tahoma" w:hAnsi="Tahoma" w:cs="Tahoma"/>
          <w:i/>
          <w:color w:val="auto"/>
          <w:sz w:val="20"/>
          <w:szCs w:val="20"/>
        </w:rPr>
        <w:t xml:space="preserve"> </w:t>
      </w:r>
      <w:r w:rsidR="004042DD" w:rsidRPr="004042DD">
        <w:rPr>
          <w:rStyle w:val="Hypertextovodkaz"/>
          <w:rFonts w:ascii="Tahoma" w:hAnsi="Tahoma" w:cs="Tahoma"/>
          <w:i/>
          <w:color w:val="auto"/>
          <w:sz w:val="20"/>
          <w:szCs w:val="20"/>
          <w:u w:val="none"/>
        </w:rPr>
        <w:t>elektronickém formátu (např. PDF/A)</w:t>
      </w:r>
      <w:r w:rsidR="004042DD">
        <w:rPr>
          <w:rStyle w:val="Hypertextovodkaz"/>
          <w:rFonts w:ascii="Tahoma" w:hAnsi="Tahoma" w:cs="Tahoma"/>
          <w:i/>
          <w:color w:val="auto"/>
          <w:sz w:val="20"/>
          <w:szCs w:val="20"/>
          <w:u w:val="none"/>
        </w:rPr>
        <w:t>.</w:t>
      </w:r>
    </w:p>
    <w:p w14:paraId="031E0C20" w14:textId="77777777" w:rsidR="00767225" w:rsidRPr="00633675" w:rsidRDefault="00767225" w:rsidP="00566577">
      <w:pPr>
        <w:numPr>
          <w:ilvl w:val="0"/>
          <w:numId w:val="3"/>
        </w:numPr>
        <w:tabs>
          <w:tab w:val="clear" w:pos="720"/>
          <w:tab w:val="num" w:pos="360"/>
        </w:tabs>
        <w:spacing w:after="120" w:line="276" w:lineRule="auto"/>
        <w:ind w:left="425" w:hanging="425"/>
        <w:jc w:val="both"/>
        <w:rPr>
          <w:rFonts w:ascii="Tahoma" w:hAnsi="Tahoma" w:cs="Tahoma"/>
          <w:sz w:val="20"/>
          <w:szCs w:val="22"/>
        </w:rPr>
      </w:pPr>
      <w:r w:rsidRPr="00633675">
        <w:rPr>
          <w:rFonts w:ascii="Tahoma" w:hAnsi="Tahoma" w:cs="Tahoma"/>
          <w:sz w:val="20"/>
          <w:szCs w:val="22"/>
        </w:rPr>
        <w:t>Povinnost zaplatit kupní cenu je splněna dnem odepsání příslušné částky z účtu kupujícího.</w:t>
      </w:r>
    </w:p>
    <w:p w14:paraId="32C3D854" w14:textId="77777777" w:rsidR="00767225" w:rsidRPr="00633675" w:rsidRDefault="00767225" w:rsidP="00566577">
      <w:pPr>
        <w:numPr>
          <w:ilvl w:val="0"/>
          <w:numId w:val="3"/>
        </w:numPr>
        <w:tabs>
          <w:tab w:val="clear" w:pos="720"/>
          <w:tab w:val="num" w:pos="0"/>
        </w:tabs>
        <w:spacing w:after="120" w:line="276" w:lineRule="auto"/>
        <w:ind w:left="425" w:hanging="425"/>
        <w:jc w:val="both"/>
        <w:rPr>
          <w:rFonts w:ascii="Tahoma" w:hAnsi="Tahoma" w:cs="Tahoma"/>
          <w:sz w:val="20"/>
          <w:szCs w:val="22"/>
        </w:rPr>
      </w:pPr>
      <w:r w:rsidRPr="00633675">
        <w:rPr>
          <w:rFonts w:ascii="Tahoma" w:hAnsi="Tahoma" w:cs="Tahoma"/>
          <w:sz w:val="20"/>
          <w:szCs w:val="22"/>
        </w:rPr>
        <w:t>Nebude</w:t>
      </w:r>
      <w:r w:rsidRPr="00633675">
        <w:rPr>
          <w:rFonts w:ascii="Tahoma" w:hAnsi="Tahoma" w:cs="Tahoma"/>
          <w:sz w:val="20"/>
          <w:szCs w:val="22"/>
        </w:rPr>
        <w:noBreakHyphen/>
        <w:t>li faktura obsahovat některou povinnou nebo dohodnutou náležitost nebo bude</w:t>
      </w:r>
      <w:r w:rsidRPr="00633675">
        <w:rPr>
          <w:rFonts w:ascii="Tahoma" w:hAnsi="Tahoma" w:cs="Tahoma"/>
          <w:sz w:val="20"/>
          <w:szCs w:val="22"/>
        </w:rPr>
        <w:noBreakHyphen/>
        <w:t>li chybně vyúčtována cena nebo DPH, je kupující oprávněn fakturu před uplynutím lhůty splatnosti vrátit druhé smluvní straně k provedení opravy s vyznačením důvodu vrácení. Prodávající provede opravu vystavením nové faktu</w:t>
      </w:r>
      <w:smartTag w:uri="urn:schemas-microsoft-com:office:smarttags" w:element="PersonName">
        <w:r w:rsidRPr="00633675">
          <w:rPr>
            <w:rFonts w:ascii="Tahoma" w:hAnsi="Tahoma" w:cs="Tahoma"/>
            <w:sz w:val="20"/>
            <w:szCs w:val="22"/>
          </w:rPr>
          <w:t>ry</w:t>
        </w:r>
      </w:smartTag>
      <w:r w:rsidRPr="00633675">
        <w:rPr>
          <w:rFonts w:ascii="Tahoma" w:hAnsi="Tahoma" w:cs="Tahoma"/>
          <w:sz w:val="20"/>
          <w:szCs w:val="22"/>
        </w:rPr>
        <w:t>. Vrácením vadné faktu</w:t>
      </w:r>
      <w:smartTag w:uri="urn:schemas-microsoft-com:office:smarttags" w:element="PersonName">
        <w:r w:rsidRPr="00633675">
          <w:rPr>
            <w:rFonts w:ascii="Tahoma" w:hAnsi="Tahoma" w:cs="Tahoma"/>
            <w:sz w:val="20"/>
            <w:szCs w:val="22"/>
          </w:rPr>
          <w:t>ry</w:t>
        </w:r>
      </w:smartTag>
      <w:r w:rsidRPr="00633675">
        <w:rPr>
          <w:rFonts w:ascii="Tahoma" w:hAnsi="Tahoma" w:cs="Tahoma"/>
          <w:sz w:val="20"/>
          <w:szCs w:val="22"/>
        </w:rPr>
        <w:t xml:space="preserve"> prodávajícímu přestává běžet původní lhůta splatnosti. Nová lhůta splatnosti běží ode dne doručení nové faktu</w:t>
      </w:r>
      <w:smartTag w:uri="urn:schemas-microsoft-com:office:smarttags" w:element="PersonName">
        <w:r w:rsidRPr="00633675">
          <w:rPr>
            <w:rFonts w:ascii="Tahoma" w:hAnsi="Tahoma" w:cs="Tahoma"/>
            <w:sz w:val="20"/>
            <w:szCs w:val="22"/>
          </w:rPr>
          <w:t>ry</w:t>
        </w:r>
      </w:smartTag>
      <w:r w:rsidRPr="00633675">
        <w:rPr>
          <w:rFonts w:ascii="Tahoma" w:hAnsi="Tahoma" w:cs="Tahoma"/>
          <w:sz w:val="20"/>
          <w:szCs w:val="22"/>
        </w:rPr>
        <w:t xml:space="preserve"> kupujícímu.</w:t>
      </w:r>
    </w:p>
    <w:p w14:paraId="1E4EEAE8" w14:textId="77777777" w:rsidR="00767225" w:rsidRPr="00633675" w:rsidRDefault="00767225" w:rsidP="00566577">
      <w:pPr>
        <w:numPr>
          <w:ilvl w:val="0"/>
          <w:numId w:val="3"/>
        </w:numPr>
        <w:tabs>
          <w:tab w:val="clear" w:pos="720"/>
        </w:tabs>
        <w:spacing w:after="120" w:line="276" w:lineRule="auto"/>
        <w:ind w:left="425" w:hanging="425"/>
        <w:jc w:val="both"/>
        <w:rPr>
          <w:rFonts w:ascii="Tahoma" w:hAnsi="Tahoma" w:cs="Tahoma"/>
          <w:sz w:val="20"/>
          <w:szCs w:val="22"/>
        </w:rPr>
      </w:pPr>
      <w:r w:rsidRPr="00633675">
        <w:rPr>
          <w:rFonts w:ascii="Tahoma" w:hAnsi="Tahoma" w:cs="Tahoma"/>
          <w:sz w:val="20"/>
          <w:szCs w:val="22"/>
        </w:rPr>
        <w:lastRenderedPageBreak/>
        <w:t>Je-li prodávající plátcem DPH, kupující uplatní institut zvláštního způsobu zajištění daně dle § 109a zákona o DPH a hodnotu plnění odpovídající dani z přidané hodnoty uhradí v termínu splatnosti faktury stanoveném dle smlouvy přímo na osobní depozitní účet prodávajícího vedený u místně příslušného správce daně v případě, že:</w:t>
      </w:r>
    </w:p>
    <w:p w14:paraId="54968F56" w14:textId="77777777" w:rsidR="00767225" w:rsidRPr="00633675" w:rsidRDefault="00767225" w:rsidP="00566577">
      <w:pPr>
        <w:numPr>
          <w:ilvl w:val="0"/>
          <w:numId w:val="16"/>
        </w:numPr>
        <w:tabs>
          <w:tab w:val="clear" w:pos="360"/>
          <w:tab w:val="num" w:pos="720"/>
        </w:tabs>
        <w:spacing w:after="120" w:line="276" w:lineRule="auto"/>
        <w:ind w:left="1134" w:hanging="425"/>
        <w:jc w:val="both"/>
        <w:rPr>
          <w:rFonts w:ascii="Tahoma" w:hAnsi="Tahoma" w:cs="Tahoma"/>
          <w:sz w:val="20"/>
          <w:szCs w:val="22"/>
        </w:rPr>
      </w:pPr>
      <w:r w:rsidRPr="00633675">
        <w:rPr>
          <w:rFonts w:ascii="Tahoma" w:hAnsi="Tahoma" w:cs="Tahoma"/>
          <w:sz w:val="20"/>
          <w:szCs w:val="22"/>
        </w:rPr>
        <w:t>prodávající bude ke dni poskytnutí úplaty nebo ke dni uskutečnění zdanitelného plnění zveřejněn v aplikaci „Registr DPH“ jako nespolehlivý plátce, nebo</w:t>
      </w:r>
    </w:p>
    <w:p w14:paraId="2F05B3E7" w14:textId="77777777" w:rsidR="00767225" w:rsidRPr="009D6297" w:rsidRDefault="00767225" w:rsidP="00566577">
      <w:pPr>
        <w:numPr>
          <w:ilvl w:val="0"/>
          <w:numId w:val="16"/>
        </w:numPr>
        <w:tabs>
          <w:tab w:val="clear" w:pos="360"/>
          <w:tab w:val="num" w:pos="720"/>
        </w:tabs>
        <w:spacing w:after="120" w:line="276" w:lineRule="auto"/>
        <w:ind w:left="1134" w:hanging="425"/>
        <w:jc w:val="both"/>
        <w:rPr>
          <w:rFonts w:ascii="Tahoma" w:hAnsi="Tahoma" w:cs="Tahoma"/>
          <w:sz w:val="20"/>
          <w:szCs w:val="22"/>
        </w:rPr>
      </w:pPr>
      <w:r w:rsidRPr="00633675">
        <w:rPr>
          <w:rFonts w:ascii="Tahoma" w:hAnsi="Tahoma" w:cs="Tahoma"/>
          <w:sz w:val="20"/>
          <w:szCs w:val="22"/>
        </w:rPr>
        <w:t>prodávající bude ke dni poskytnutí úplaty nebo ke dni uskutečnění zdanitelného plnění v insolvenčním řízení</w:t>
      </w:r>
      <w:r w:rsidRPr="009D6297">
        <w:rPr>
          <w:rFonts w:ascii="Tahoma" w:hAnsi="Tahoma" w:cs="Tahoma"/>
          <w:sz w:val="20"/>
          <w:szCs w:val="22"/>
        </w:rPr>
        <w:t>, nebo</w:t>
      </w:r>
    </w:p>
    <w:p w14:paraId="08D380B5" w14:textId="77777777" w:rsidR="00767225" w:rsidRPr="009D6297" w:rsidRDefault="00767225" w:rsidP="00566577">
      <w:pPr>
        <w:numPr>
          <w:ilvl w:val="0"/>
          <w:numId w:val="16"/>
        </w:numPr>
        <w:tabs>
          <w:tab w:val="clear" w:pos="360"/>
          <w:tab w:val="num" w:pos="720"/>
        </w:tabs>
        <w:spacing w:after="120" w:line="276" w:lineRule="auto"/>
        <w:ind w:left="1134" w:hanging="425"/>
        <w:jc w:val="both"/>
        <w:rPr>
          <w:rFonts w:ascii="Tahoma" w:hAnsi="Tahoma" w:cs="Tahoma"/>
          <w:sz w:val="20"/>
          <w:szCs w:val="22"/>
        </w:rPr>
      </w:pPr>
      <w:r w:rsidRPr="009D6297">
        <w:rPr>
          <w:rFonts w:ascii="Tahoma" w:hAnsi="Tahoma" w:cs="Tahoma"/>
          <w:sz w:val="20"/>
          <w:szCs w:val="22"/>
        </w:rPr>
        <w:t>bankovní účet prodávajícího určený k úhradě plnění uvedený na faktuře nebude správcem daně zveřejněn v aplikaci „Registr DPH“.</w:t>
      </w:r>
    </w:p>
    <w:p w14:paraId="34FD66C9" w14:textId="77777777" w:rsidR="00767225" w:rsidRPr="00633675" w:rsidRDefault="00767225" w:rsidP="007C0279">
      <w:pPr>
        <w:spacing w:after="120" w:line="276" w:lineRule="auto"/>
        <w:ind w:left="426"/>
        <w:jc w:val="both"/>
        <w:rPr>
          <w:rFonts w:ascii="Tahoma" w:hAnsi="Tahoma" w:cs="Tahoma"/>
          <w:sz w:val="20"/>
          <w:szCs w:val="22"/>
        </w:rPr>
      </w:pPr>
      <w:r w:rsidRPr="00633675">
        <w:rPr>
          <w:rFonts w:ascii="Tahoma" w:hAnsi="Tahoma" w:cs="Tahoma"/>
          <w:sz w:val="20"/>
          <w:szCs w:val="22"/>
        </w:rPr>
        <w:t>Tato úhrada bude považována za splnění části závazku odpovídající příslušné výši DPH sjednané jako součást smluvní ceny za předmětné plnění. Kupující nenese odpovědnost za případné penále a jiné postihy vyměřené či stanovené správcem daně prodávajícímu v souvislosti s potenciálně pozdní úhradou DPH, tj. po datu splatnosti této daně.</w:t>
      </w:r>
    </w:p>
    <w:bookmarkEnd w:id="8"/>
    <w:p w14:paraId="24FC6AAA" w14:textId="77777777" w:rsidR="00066D69" w:rsidRPr="00633675" w:rsidRDefault="00066D69" w:rsidP="007C0279">
      <w:pPr>
        <w:pStyle w:val="Nadpis2"/>
        <w:tabs>
          <w:tab w:val="left" w:pos="0"/>
          <w:tab w:val="left" w:pos="360"/>
        </w:tabs>
        <w:spacing w:before="0" w:after="120" w:line="276" w:lineRule="auto"/>
        <w:ind w:left="425" w:hanging="425"/>
        <w:jc w:val="center"/>
        <w:rPr>
          <w:rFonts w:ascii="Tahoma" w:hAnsi="Tahoma" w:cs="Tahoma"/>
          <w:sz w:val="20"/>
          <w:szCs w:val="22"/>
        </w:rPr>
      </w:pPr>
      <w:r w:rsidRPr="00633675">
        <w:rPr>
          <w:rFonts w:ascii="Tahoma" w:hAnsi="Tahoma" w:cs="Tahoma"/>
          <w:sz w:val="20"/>
          <w:szCs w:val="22"/>
        </w:rPr>
        <w:t>X.</w:t>
      </w:r>
    </w:p>
    <w:p w14:paraId="0294B8D4" w14:textId="77777777" w:rsidR="00D46DC9" w:rsidRPr="00633675" w:rsidRDefault="00021CD5" w:rsidP="007C0279">
      <w:pPr>
        <w:pStyle w:val="Nadpis4"/>
        <w:spacing w:before="0" w:line="276" w:lineRule="auto"/>
        <w:ind w:left="425" w:hanging="425"/>
        <w:rPr>
          <w:rFonts w:ascii="Tahoma" w:hAnsi="Tahoma" w:cs="Tahoma"/>
          <w:caps w:val="0"/>
          <w:sz w:val="20"/>
          <w:szCs w:val="22"/>
        </w:rPr>
      </w:pPr>
      <w:r w:rsidRPr="00633675">
        <w:rPr>
          <w:rFonts w:ascii="Tahoma" w:hAnsi="Tahoma" w:cs="Tahoma"/>
          <w:caps w:val="0"/>
          <w:sz w:val="20"/>
          <w:szCs w:val="22"/>
        </w:rPr>
        <w:t>Záruka za jakost</w:t>
      </w:r>
      <w:r w:rsidR="004B505D" w:rsidRPr="00633675">
        <w:rPr>
          <w:rFonts w:ascii="Tahoma" w:hAnsi="Tahoma" w:cs="Tahoma"/>
          <w:caps w:val="0"/>
          <w:sz w:val="20"/>
          <w:szCs w:val="22"/>
        </w:rPr>
        <w:t xml:space="preserve">, </w:t>
      </w:r>
      <w:r w:rsidR="00D46DC9" w:rsidRPr="00633675">
        <w:rPr>
          <w:rFonts w:ascii="Tahoma" w:hAnsi="Tahoma" w:cs="Tahoma"/>
          <w:caps w:val="0"/>
          <w:sz w:val="20"/>
          <w:szCs w:val="22"/>
        </w:rPr>
        <w:t>práva z vadného plnění</w:t>
      </w:r>
    </w:p>
    <w:p w14:paraId="2EEA60FE" w14:textId="77777777" w:rsidR="006F2DAE" w:rsidRPr="00633675" w:rsidRDefault="006F2DAE" w:rsidP="007C0279">
      <w:pPr>
        <w:spacing w:after="120" w:line="276" w:lineRule="auto"/>
        <w:ind w:left="425" w:hanging="425"/>
        <w:jc w:val="center"/>
        <w:rPr>
          <w:rFonts w:ascii="Tahoma" w:hAnsi="Tahoma" w:cs="Tahoma"/>
          <w:b/>
          <w:sz w:val="20"/>
          <w:szCs w:val="22"/>
        </w:rPr>
      </w:pPr>
      <w:bookmarkStart w:id="9" w:name="_Hlk82418012"/>
      <w:r w:rsidRPr="00633675">
        <w:rPr>
          <w:rFonts w:ascii="Tahoma" w:hAnsi="Tahoma" w:cs="Tahoma"/>
          <w:b/>
          <w:sz w:val="20"/>
          <w:szCs w:val="22"/>
        </w:rPr>
        <w:t>Záruka za jakost</w:t>
      </w:r>
    </w:p>
    <w:p w14:paraId="7097B8BA" w14:textId="3902D2E8" w:rsidR="00066D69" w:rsidRPr="00633675" w:rsidRDefault="001F2AC2" w:rsidP="00566577">
      <w:pPr>
        <w:numPr>
          <w:ilvl w:val="3"/>
          <w:numId w:val="3"/>
        </w:numPr>
        <w:tabs>
          <w:tab w:val="num" w:pos="-7230"/>
        </w:tabs>
        <w:spacing w:after="120" w:line="276" w:lineRule="auto"/>
        <w:ind w:left="425" w:hanging="425"/>
        <w:jc w:val="both"/>
        <w:rPr>
          <w:rFonts w:ascii="Tahoma" w:hAnsi="Tahoma" w:cs="Tahoma"/>
          <w:sz w:val="20"/>
          <w:szCs w:val="22"/>
        </w:rPr>
      </w:pPr>
      <w:bookmarkStart w:id="10" w:name="_Hlk81508212"/>
      <w:bookmarkEnd w:id="9"/>
      <w:r w:rsidRPr="00633675">
        <w:rPr>
          <w:rFonts w:ascii="Tahoma" w:hAnsi="Tahoma" w:cs="Tahoma"/>
          <w:sz w:val="20"/>
          <w:szCs w:val="22"/>
        </w:rPr>
        <w:t xml:space="preserve">Prodávající kupujícímu na </w:t>
      </w:r>
      <w:r>
        <w:rPr>
          <w:rFonts w:ascii="Tahoma" w:hAnsi="Tahoma" w:cs="Tahoma"/>
          <w:sz w:val="20"/>
          <w:szCs w:val="22"/>
        </w:rPr>
        <w:t>předmět smlouvy</w:t>
      </w:r>
      <w:r w:rsidRPr="00633675">
        <w:rPr>
          <w:rFonts w:ascii="Tahoma" w:hAnsi="Tahoma" w:cs="Tahoma"/>
          <w:sz w:val="20"/>
          <w:szCs w:val="22"/>
        </w:rPr>
        <w:t xml:space="preserve"> poskytuje záruku za jakost</w:t>
      </w:r>
      <w:r>
        <w:rPr>
          <w:rFonts w:ascii="Tahoma" w:hAnsi="Tahoma" w:cs="Tahoma"/>
          <w:sz w:val="20"/>
          <w:szCs w:val="22"/>
        </w:rPr>
        <w:t xml:space="preserve"> (dále jen „záruka“) ve smyslu § 2113 a násl. občanského zákoníku, </w:t>
      </w:r>
      <w:r w:rsidRPr="00633675">
        <w:rPr>
          <w:rFonts w:ascii="Tahoma" w:hAnsi="Tahoma" w:cs="Tahoma"/>
          <w:sz w:val="20"/>
          <w:szCs w:val="22"/>
        </w:rPr>
        <w:t>a to v</w:t>
      </w:r>
      <w:r>
        <w:rPr>
          <w:rFonts w:ascii="Tahoma" w:hAnsi="Tahoma" w:cs="Tahoma"/>
          <w:sz w:val="20"/>
          <w:szCs w:val="22"/>
        </w:rPr>
        <w:t> </w:t>
      </w:r>
      <w:r w:rsidRPr="00633675">
        <w:rPr>
          <w:rFonts w:ascii="Tahoma" w:hAnsi="Tahoma" w:cs="Tahoma"/>
          <w:sz w:val="20"/>
          <w:szCs w:val="22"/>
        </w:rPr>
        <w:t>délce</w:t>
      </w:r>
      <w:r w:rsidRPr="00F514D6">
        <w:rPr>
          <w:rFonts w:ascii="Tahoma" w:hAnsi="Tahoma" w:cs="Tahoma"/>
          <w:sz w:val="20"/>
          <w:szCs w:val="22"/>
          <w:highlight w:val="yellow"/>
        </w:rPr>
        <w:t>……..</w:t>
      </w:r>
      <w:r>
        <w:rPr>
          <w:rFonts w:ascii="Tahoma" w:hAnsi="Tahoma" w:cs="Tahoma"/>
          <w:sz w:val="20"/>
          <w:szCs w:val="22"/>
        </w:rPr>
        <w:t xml:space="preserve"> měsíců</w:t>
      </w:r>
      <w:r w:rsidRPr="00633675">
        <w:rPr>
          <w:rFonts w:ascii="Tahoma" w:hAnsi="Tahoma" w:cs="Tahoma"/>
          <w:sz w:val="20"/>
          <w:szCs w:val="22"/>
        </w:rPr>
        <w:t xml:space="preserve"> </w:t>
      </w:r>
      <w:r w:rsidRPr="00071BB2">
        <w:rPr>
          <w:rFonts w:ascii="Tahoma" w:hAnsi="Tahoma" w:cs="Tahoma"/>
          <w:i/>
          <w:color w:val="FF0000"/>
          <w:sz w:val="20"/>
          <w:szCs w:val="22"/>
        </w:rPr>
        <w:t xml:space="preserve">(min. </w:t>
      </w:r>
      <w:r w:rsidRPr="00071BB2">
        <w:rPr>
          <w:rFonts w:ascii="Tahoma" w:hAnsi="Tahoma" w:cs="Tahoma"/>
          <w:b/>
          <w:i/>
          <w:color w:val="FF0000"/>
          <w:sz w:val="20"/>
          <w:szCs w:val="22"/>
        </w:rPr>
        <w:t>24</w:t>
      </w:r>
      <w:r w:rsidRPr="00071BB2">
        <w:rPr>
          <w:rFonts w:ascii="Tahoma" w:hAnsi="Tahoma" w:cs="Tahoma"/>
          <w:i/>
          <w:color w:val="FF0000"/>
          <w:sz w:val="20"/>
          <w:szCs w:val="22"/>
        </w:rPr>
        <w:t xml:space="preserve"> měsíců)</w:t>
      </w:r>
      <w:r>
        <w:rPr>
          <w:rFonts w:ascii="Tahoma" w:hAnsi="Tahoma" w:cs="Tahoma"/>
          <w:sz w:val="20"/>
          <w:szCs w:val="22"/>
        </w:rPr>
        <w:t xml:space="preserve">, </w:t>
      </w:r>
      <w:r w:rsidR="006976FB" w:rsidRPr="00633675">
        <w:rPr>
          <w:rFonts w:ascii="Tahoma" w:hAnsi="Tahoma" w:cs="Tahoma"/>
          <w:sz w:val="20"/>
          <w:szCs w:val="22"/>
        </w:rPr>
        <w:t>(dále též „záruční doba“)</w:t>
      </w:r>
      <w:r w:rsidR="00066D69" w:rsidRPr="00633675">
        <w:rPr>
          <w:rFonts w:ascii="Tahoma" w:hAnsi="Tahoma" w:cs="Tahoma"/>
          <w:sz w:val="20"/>
          <w:szCs w:val="22"/>
        </w:rPr>
        <w:t xml:space="preserve">. </w:t>
      </w:r>
    </w:p>
    <w:p w14:paraId="0796AA37" w14:textId="162B047F" w:rsidR="00066D69" w:rsidRPr="00633675" w:rsidRDefault="00066D69" w:rsidP="00566577">
      <w:pPr>
        <w:numPr>
          <w:ilvl w:val="3"/>
          <w:numId w:val="3"/>
        </w:numPr>
        <w:tabs>
          <w:tab w:val="num" w:pos="-7230"/>
        </w:tabs>
        <w:spacing w:after="120" w:line="276" w:lineRule="auto"/>
        <w:ind w:left="425" w:hanging="425"/>
        <w:jc w:val="both"/>
        <w:rPr>
          <w:rFonts w:ascii="Tahoma" w:hAnsi="Tahoma" w:cs="Tahoma"/>
          <w:sz w:val="20"/>
          <w:szCs w:val="22"/>
        </w:rPr>
      </w:pPr>
      <w:bookmarkStart w:id="11" w:name="_Hlk81508359"/>
      <w:bookmarkEnd w:id="10"/>
      <w:r w:rsidRPr="00633675">
        <w:rPr>
          <w:rFonts w:ascii="Tahoma" w:hAnsi="Tahoma" w:cs="Tahoma"/>
          <w:sz w:val="20"/>
          <w:szCs w:val="22"/>
        </w:rPr>
        <w:t xml:space="preserve">Záruční doba začíná běžet dnem převzetí </w:t>
      </w:r>
      <w:r w:rsidR="00AC0D11">
        <w:rPr>
          <w:rFonts w:ascii="Tahoma" w:hAnsi="Tahoma" w:cs="Tahoma"/>
          <w:sz w:val="20"/>
          <w:szCs w:val="22"/>
        </w:rPr>
        <w:t>předmětu smlouvy</w:t>
      </w:r>
      <w:r w:rsidRPr="00633675">
        <w:rPr>
          <w:rFonts w:ascii="Tahoma" w:hAnsi="Tahoma" w:cs="Tahoma"/>
          <w:sz w:val="20"/>
          <w:szCs w:val="22"/>
        </w:rPr>
        <w:t xml:space="preserve"> kupujícím. Záruční doba se staví po dobu, po kterou nemůže kupující </w:t>
      </w:r>
      <w:r w:rsidR="00AC0D11">
        <w:rPr>
          <w:rFonts w:ascii="Tahoma" w:hAnsi="Tahoma" w:cs="Tahoma"/>
          <w:sz w:val="20"/>
          <w:szCs w:val="22"/>
        </w:rPr>
        <w:t>předmět smlouvy</w:t>
      </w:r>
      <w:r w:rsidRPr="00633675">
        <w:rPr>
          <w:rFonts w:ascii="Tahoma" w:hAnsi="Tahoma" w:cs="Tahoma"/>
          <w:sz w:val="20"/>
          <w:szCs w:val="22"/>
        </w:rPr>
        <w:t xml:space="preserve"> řádně užívat pro vady, za které nese odpovědnost prodávající. </w:t>
      </w:r>
    </w:p>
    <w:p w14:paraId="3A0CB029" w14:textId="27FFAD4F" w:rsidR="001D18D9" w:rsidRPr="00633675" w:rsidRDefault="001D18D9" w:rsidP="00566577">
      <w:pPr>
        <w:numPr>
          <w:ilvl w:val="3"/>
          <w:numId w:val="3"/>
        </w:numPr>
        <w:tabs>
          <w:tab w:val="num" w:pos="-7230"/>
        </w:tabs>
        <w:spacing w:after="120" w:line="276" w:lineRule="auto"/>
        <w:ind w:left="425" w:hanging="425"/>
        <w:jc w:val="both"/>
        <w:rPr>
          <w:rFonts w:ascii="Tahoma" w:hAnsi="Tahoma" w:cs="Tahoma"/>
          <w:sz w:val="20"/>
          <w:szCs w:val="20"/>
        </w:rPr>
      </w:pPr>
      <w:r w:rsidRPr="00633675">
        <w:rPr>
          <w:rFonts w:ascii="Tahoma" w:hAnsi="Tahoma" w:cs="Tahoma"/>
          <w:sz w:val="20"/>
          <w:szCs w:val="20"/>
        </w:rPr>
        <w:t>Pro nahlašování a odstraňování vad v rámci záruky platí podmínky uvedené v odst. </w:t>
      </w:r>
      <w:r w:rsidR="008700C9">
        <w:rPr>
          <w:rFonts w:ascii="Tahoma" w:hAnsi="Tahoma" w:cs="Tahoma"/>
          <w:sz w:val="20"/>
          <w:szCs w:val="20"/>
        </w:rPr>
        <w:t>8</w:t>
      </w:r>
      <w:r w:rsidRPr="00633675">
        <w:rPr>
          <w:rFonts w:ascii="Tahoma" w:hAnsi="Tahoma" w:cs="Tahoma"/>
          <w:sz w:val="20"/>
          <w:szCs w:val="20"/>
        </w:rPr>
        <w:t xml:space="preserve"> a násl. tohoto článku smlouvy.</w:t>
      </w:r>
    </w:p>
    <w:p w14:paraId="13CEE6DE" w14:textId="166A265C" w:rsidR="0062165B" w:rsidRDefault="006976FB" w:rsidP="00566577">
      <w:pPr>
        <w:numPr>
          <w:ilvl w:val="3"/>
          <w:numId w:val="3"/>
        </w:numPr>
        <w:tabs>
          <w:tab w:val="num" w:pos="-7230"/>
        </w:tabs>
        <w:spacing w:after="120" w:line="276" w:lineRule="auto"/>
        <w:ind w:left="425" w:hanging="425"/>
        <w:jc w:val="both"/>
        <w:rPr>
          <w:rFonts w:ascii="Tahoma" w:hAnsi="Tahoma" w:cs="Tahoma"/>
          <w:sz w:val="20"/>
          <w:szCs w:val="22"/>
        </w:rPr>
      </w:pPr>
      <w:r w:rsidRPr="00633675">
        <w:rPr>
          <w:rFonts w:ascii="Tahoma" w:hAnsi="Tahoma" w:cs="Tahoma"/>
          <w:sz w:val="20"/>
          <w:szCs w:val="22"/>
        </w:rPr>
        <w:t xml:space="preserve">Prodávající prohlašuje, že </w:t>
      </w:r>
      <w:r w:rsidR="0023024F" w:rsidRPr="00633675">
        <w:rPr>
          <w:rFonts w:ascii="Tahoma" w:hAnsi="Tahoma" w:cs="Tahoma"/>
          <w:sz w:val="20"/>
          <w:szCs w:val="22"/>
        </w:rPr>
        <w:t>záruka</w:t>
      </w:r>
      <w:r w:rsidRPr="00633675">
        <w:rPr>
          <w:rFonts w:ascii="Tahoma" w:hAnsi="Tahoma" w:cs="Tahoma"/>
          <w:sz w:val="20"/>
          <w:szCs w:val="22"/>
        </w:rPr>
        <w:t xml:space="preserve"> se vztahuj</w:t>
      </w:r>
      <w:r w:rsidR="0023024F" w:rsidRPr="00633675">
        <w:rPr>
          <w:rFonts w:ascii="Tahoma" w:hAnsi="Tahoma" w:cs="Tahoma"/>
          <w:sz w:val="20"/>
          <w:szCs w:val="22"/>
        </w:rPr>
        <w:t>e</w:t>
      </w:r>
      <w:r w:rsidRPr="00633675">
        <w:rPr>
          <w:rFonts w:ascii="Tahoma" w:hAnsi="Tahoma" w:cs="Tahoma"/>
          <w:sz w:val="20"/>
          <w:szCs w:val="22"/>
        </w:rPr>
        <w:t xml:space="preserve"> na každého dalšího vlastníka </w:t>
      </w:r>
      <w:r w:rsidR="00AC0D11">
        <w:rPr>
          <w:rFonts w:ascii="Tahoma" w:hAnsi="Tahoma" w:cs="Tahoma"/>
          <w:sz w:val="20"/>
          <w:szCs w:val="22"/>
        </w:rPr>
        <w:t>předmětu smlouvy</w:t>
      </w:r>
      <w:r w:rsidRPr="00633675">
        <w:rPr>
          <w:rFonts w:ascii="Tahoma" w:hAnsi="Tahoma" w:cs="Tahoma"/>
          <w:sz w:val="20"/>
          <w:szCs w:val="22"/>
        </w:rPr>
        <w:t xml:space="preserve"> dodaného dle této smlouvy, a to v plném rozsahu až do skončení záruční doby.</w:t>
      </w:r>
    </w:p>
    <w:p w14:paraId="7EAD0FBB" w14:textId="629FC582" w:rsidR="00AC0D11" w:rsidRPr="00AC0D11" w:rsidRDefault="00EE406E" w:rsidP="00566577">
      <w:pPr>
        <w:numPr>
          <w:ilvl w:val="3"/>
          <w:numId w:val="3"/>
        </w:numPr>
        <w:tabs>
          <w:tab w:val="num" w:pos="-7230"/>
        </w:tabs>
        <w:spacing w:after="120" w:line="276" w:lineRule="auto"/>
        <w:ind w:left="425" w:hanging="425"/>
        <w:jc w:val="both"/>
        <w:rPr>
          <w:rFonts w:ascii="Tahoma" w:hAnsi="Tahoma" w:cs="Tahoma"/>
          <w:sz w:val="20"/>
          <w:szCs w:val="20"/>
        </w:rPr>
      </w:pPr>
      <w:bookmarkStart w:id="12" w:name="_Hlk81509058"/>
      <w:bookmarkEnd w:id="11"/>
      <w:r>
        <w:rPr>
          <w:rFonts w:ascii="Tahoma" w:hAnsi="Tahoma" w:cs="Tahoma"/>
          <w:sz w:val="20"/>
          <w:szCs w:val="20"/>
        </w:rPr>
        <w:t>Bezplatný z</w:t>
      </w:r>
      <w:r w:rsidR="00AC0D11" w:rsidRPr="00AC0D11">
        <w:rPr>
          <w:rFonts w:ascii="Tahoma" w:hAnsi="Tahoma" w:cs="Tahoma"/>
          <w:sz w:val="20"/>
          <w:szCs w:val="20"/>
        </w:rPr>
        <w:t>áruční servis podle této smlouvy zahrnuje:</w:t>
      </w:r>
    </w:p>
    <w:p w14:paraId="5041649B" w14:textId="06CBEF72" w:rsidR="00AC0D11" w:rsidRDefault="00AC0D11" w:rsidP="00566577">
      <w:pPr>
        <w:widowControl w:val="0"/>
        <w:numPr>
          <w:ilvl w:val="0"/>
          <w:numId w:val="24"/>
        </w:numPr>
        <w:tabs>
          <w:tab w:val="left" w:pos="720"/>
          <w:tab w:val="left" w:pos="2520"/>
        </w:tabs>
        <w:suppressAutoHyphens/>
        <w:spacing w:after="60" w:line="276" w:lineRule="auto"/>
        <w:ind w:left="714" w:hanging="357"/>
        <w:jc w:val="both"/>
        <w:rPr>
          <w:rFonts w:ascii="Tahoma" w:hAnsi="Tahoma" w:cs="Tahoma"/>
          <w:sz w:val="20"/>
          <w:szCs w:val="20"/>
        </w:rPr>
      </w:pPr>
      <w:r>
        <w:rPr>
          <w:rFonts w:ascii="Tahoma" w:hAnsi="Tahoma" w:cs="Tahoma"/>
          <w:sz w:val="20"/>
          <w:szCs w:val="20"/>
        </w:rPr>
        <w:t xml:space="preserve">preventivní servisní prohlídky </w:t>
      </w:r>
      <w:r w:rsidR="00EE406E">
        <w:rPr>
          <w:rFonts w:ascii="Tahoma" w:hAnsi="Tahoma" w:cs="Tahoma"/>
          <w:sz w:val="20"/>
          <w:szCs w:val="20"/>
        </w:rPr>
        <w:t>předepsané či</w:t>
      </w:r>
      <w:r>
        <w:rPr>
          <w:rFonts w:ascii="Tahoma" w:hAnsi="Tahoma" w:cs="Tahoma"/>
          <w:sz w:val="20"/>
          <w:szCs w:val="20"/>
        </w:rPr>
        <w:t xml:space="preserve"> doporučen</w:t>
      </w:r>
      <w:r w:rsidR="00EE406E">
        <w:rPr>
          <w:rFonts w:ascii="Tahoma" w:hAnsi="Tahoma" w:cs="Tahoma"/>
          <w:sz w:val="20"/>
          <w:szCs w:val="20"/>
        </w:rPr>
        <w:t>é</w:t>
      </w:r>
      <w:r>
        <w:rPr>
          <w:rFonts w:ascii="Tahoma" w:hAnsi="Tahoma" w:cs="Tahoma"/>
          <w:sz w:val="20"/>
          <w:szCs w:val="20"/>
        </w:rPr>
        <w:t xml:space="preserve"> výrobce</w:t>
      </w:r>
      <w:r w:rsidR="00EE406E">
        <w:rPr>
          <w:rFonts w:ascii="Tahoma" w:hAnsi="Tahoma" w:cs="Tahoma"/>
          <w:sz w:val="20"/>
          <w:szCs w:val="20"/>
        </w:rPr>
        <w:t>m</w:t>
      </w:r>
      <w:r>
        <w:rPr>
          <w:rFonts w:ascii="Tahoma" w:hAnsi="Tahoma" w:cs="Tahoma"/>
          <w:sz w:val="20"/>
          <w:szCs w:val="20"/>
        </w:rPr>
        <w:t>,</w:t>
      </w:r>
    </w:p>
    <w:p w14:paraId="77BD68E5" w14:textId="77777777" w:rsidR="00AC0D11" w:rsidRDefault="00AC0D11" w:rsidP="00566577">
      <w:pPr>
        <w:widowControl w:val="0"/>
        <w:numPr>
          <w:ilvl w:val="0"/>
          <w:numId w:val="24"/>
        </w:numPr>
        <w:tabs>
          <w:tab w:val="left" w:pos="720"/>
          <w:tab w:val="left" w:pos="2520"/>
        </w:tabs>
        <w:suppressAutoHyphens/>
        <w:spacing w:after="60" w:line="276" w:lineRule="auto"/>
        <w:ind w:left="714" w:hanging="357"/>
        <w:jc w:val="both"/>
        <w:rPr>
          <w:rFonts w:ascii="Tahoma" w:hAnsi="Tahoma" w:cs="Tahoma"/>
          <w:sz w:val="20"/>
          <w:szCs w:val="20"/>
        </w:rPr>
      </w:pPr>
      <w:r>
        <w:rPr>
          <w:rFonts w:ascii="Tahoma" w:hAnsi="Tahoma" w:cs="Tahoma"/>
          <w:sz w:val="20"/>
          <w:szCs w:val="20"/>
        </w:rPr>
        <w:t>údržbu, opravy poruch a závad předmětu smlouvy, tj. uvedení předmětu smlouvy do stavu plné využitelnosti jeho technických parametrů,</w:t>
      </w:r>
    </w:p>
    <w:p w14:paraId="386E0A2F" w14:textId="27C80163" w:rsidR="00AC0D11" w:rsidRDefault="00AC0D11" w:rsidP="00566577">
      <w:pPr>
        <w:widowControl w:val="0"/>
        <w:numPr>
          <w:ilvl w:val="0"/>
          <w:numId w:val="24"/>
        </w:numPr>
        <w:tabs>
          <w:tab w:val="left" w:pos="720"/>
          <w:tab w:val="left" w:pos="2520"/>
        </w:tabs>
        <w:suppressAutoHyphens/>
        <w:spacing w:after="60" w:line="276" w:lineRule="auto"/>
        <w:ind w:left="714" w:hanging="357"/>
        <w:jc w:val="both"/>
        <w:rPr>
          <w:rFonts w:ascii="Tahoma" w:hAnsi="Tahoma" w:cs="Tahoma"/>
          <w:sz w:val="20"/>
          <w:szCs w:val="20"/>
        </w:rPr>
      </w:pPr>
      <w:r>
        <w:rPr>
          <w:rFonts w:ascii="Tahoma" w:hAnsi="Tahoma" w:cs="Tahoma"/>
          <w:sz w:val="20"/>
          <w:szCs w:val="20"/>
        </w:rPr>
        <w:t>pravidelné předepsané periodické bezpečnostně-technické kontroly předmětu smlouvy dle zákona č. </w:t>
      </w:r>
      <w:r w:rsidR="00433818">
        <w:rPr>
          <w:rFonts w:ascii="Tahoma" w:hAnsi="Tahoma" w:cs="Tahoma"/>
          <w:sz w:val="20"/>
          <w:szCs w:val="20"/>
        </w:rPr>
        <w:t>375</w:t>
      </w:r>
      <w:r>
        <w:rPr>
          <w:rFonts w:ascii="Tahoma" w:hAnsi="Tahoma" w:cs="Tahoma"/>
          <w:sz w:val="20"/>
          <w:szCs w:val="20"/>
        </w:rPr>
        <w:t>/20</w:t>
      </w:r>
      <w:r w:rsidR="00433818">
        <w:rPr>
          <w:rFonts w:ascii="Tahoma" w:hAnsi="Tahoma" w:cs="Tahoma"/>
          <w:sz w:val="20"/>
          <w:szCs w:val="20"/>
        </w:rPr>
        <w:t>22 Sb.</w:t>
      </w:r>
      <w:r w:rsidR="00495E58">
        <w:rPr>
          <w:rFonts w:ascii="Tahoma" w:hAnsi="Tahoma" w:cs="Tahoma"/>
          <w:sz w:val="20"/>
          <w:szCs w:val="20"/>
        </w:rPr>
        <w:t>, o zdravotnických prostředcích a diagnostických zdravotnických prostředcích in vitro, ve znění pozdějších předpisů, platnými technickými normami a požadavky výrobce, včetně bezplatné výměny všech výrobcem předepsaných servisních, spotřebního materiálu a náhradních dílů.</w:t>
      </w:r>
      <w:bookmarkEnd w:id="12"/>
    </w:p>
    <w:p w14:paraId="78CA7C1A" w14:textId="64F1B560" w:rsidR="00402976" w:rsidRPr="00145B94" w:rsidRDefault="00402976" w:rsidP="00566577">
      <w:pPr>
        <w:numPr>
          <w:ilvl w:val="3"/>
          <w:numId w:val="3"/>
        </w:numPr>
        <w:tabs>
          <w:tab w:val="num" w:pos="-7230"/>
        </w:tabs>
        <w:spacing w:after="120" w:line="276" w:lineRule="auto"/>
        <w:ind w:left="425" w:hanging="425"/>
        <w:jc w:val="both"/>
        <w:rPr>
          <w:rFonts w:ascii="Tahoma" w:hAnsi="Tahoma" w:cs="Tahoma"/>
          <w:sz w:val="20"/>
          <w:szCs w:val="22"/>
        </w:rPr>
      </w:pPr>
      <w:r w:rsidRPr="00145B94">
        <w:rPr>
          <w:rFonts w:ascii="Tahoma" w:hAnsi="Tahoma" w:cs="Tahoma"/>
          <w:sz w:val="20"/>
          <w:szCs w:val="18"/>
        </w:rPr>
        <w:t>V případě neuznaného záručního i pozáručního servisu</w:t>
      </w:r>
      <w:r w:rsidR="00E7019A">
        <w:rPr>
          <w:rFonts w:ascii="Tahoma" w:hAnsi="Tahoma" w:cs="Tahoma"/>
          <w:sz w:val="20"/>
          <w:szCs w:val="18"/>
        </w:rPr>
        <w:t xml:space="preserve"> (např. mechanického poškození obsluhou)</w:t>
      </w:r>
      <w:r w:rsidRPr="00145B94">
        <w:rPr>
          <w:rFonts w:ascii="Tahoma" w:hAnsi="Tahoma" w:cs="Tahoma"/>
          <w:sz w:val="20"/>
          <w:szCs w:val="18"/>
        </w:rPr>
        <w:t xml:space="preserve"> je </w:t>
      </w:r>
      <w:r w:rsidR="00495E58">
        <w:rPr>
          <w:rFonts w:ascii="Tahoma" w:hAnsi="Tahoma" w:cs="Tahoma"/>
          <w:sz w:val="20"/>
          <w:szCs w:val="18"/>
        </w:rPr>
        <w:t>prodávající</w:t>
      </w:r>
      <w:r w:rsidRPr="00145B94">
        <w:rPr>
          <w:rFonts w:ascii="Tahoma" w:hAnsi="Tahoma" w:cs="Tahoma"/>
          <w:sz w:val="20"/>
          <w:szCs w:val="18"/>
        </w:rPr>
        <w:t xml:space="preserve"> oprávněn účtovat</w:t>
      </w:r>
      <w:r w:rsidR="00495E58">
        <w:rPr>
          <w:rFonts w:ascii="Tahoma" w:hAnsi="Tahoma" w:cs="Tahoma"/>
          <w:sz w:val="20"/>
          <w:szCs w:val="18"/>
        </w:rPr>
        <w:t xml:space="preserve"> kupujícímu náklady na opravu, práci technika a</w:t>
      </w:r>
      <w:r w:rsidRPr="00145B94">
        <w:rPr>
          <w:rFonts w:ascii="Tahoma" w:hAnsi="Tahoma" w:cs="Tahoma"/>
          <w:sz w:val="20"/>
          <w:szCs w:val="18"/>
        </w:rPr>
        <w:t xml:space="preserve"> kilometrovné do vzdálenosti max. 100 km</w:t>
      </w:r>
      <w:r w:rsidR="00495E58">
        <w:rPr>
          <w:rFonts w:ascii="Tahoma" w:hAnsi="Tahoma" w:cs="Tahoma"/>
          <w:sz w:val="20"/>
          <w:szCs w:val="18"/>
        </w:rPr>
        <w:t>, a to ve výši podle oficiálního a v té době platného ceníku služeb prodávajícího</w:t>
      </w:r>
      <w:r w:rsidRPr="00145B94">
        <w:rPr>
          <w:rFonts w:ascii="Tahoma" w:hAnsi="Tahoma" w:cs="Tahoma"/>
          <w:sz w:val="20"/>
          <w:szCs w:val="18"/>
        </w:rPr>
        <w:t>.</w:t>
      </w:r>
    </w:p>
    <w:p w14:paraId="38F15BF7" w14:textId="77777777" w:rsidR="006F2DAE" w:rsidRPr="00633675" w:rsidRDefault="00D46DC9" w:rsidP="007C0279">
      <w:pPr>
        <w:spacing w:after="120" w:line="276" w:lineRule="auto"/>
        <w:ind w:left="425" w:hanging="425"/>
        <w:jc w:val="center"/>
        <w:rPr>
          <w:rFonts w:ascii="Tahoma" w:hAnsi="Tahoma" w:cs="Tahoma"/>
          <w:b/>
          <w:sz w:val="20"/>
          <w:szCs w:val="22"/>
        </w:rPr>
      </w:pPr>
      <w:bookmarkStart w:id="13" w:name="_Hlk81508441"/>
      <w:r w:rsidRPr="00633675">
        <w:rPr>
          <w:rFonts w:ascii="Tahoma" w:hAnsi="Tahoma" w:cs="Tahoma"/>
          <w:b/>
          <w:sz w:val="20"/>
          <w:szCs w:val="22"/>
        </w:rPr>
        <w:t>Práva z vadného plnění</w:t>
      </w:r>
    </w:p>
    <w:p w14:paraId="1E61DFFC" w14:textId="2EBC821C" w:rsidR="002839BB" w:rsidRPr="00633675" w:rsidRDefault="0081341A" w:rsidP="00566577">
      <w:pPr>
        <w:numPr>
          <w:ilvl w:val="3"/>
          <w:numId w:val="3"/>
        </w:numPr>
        <w:tabs>
          <w:tab w:val="num" w:pos="-7230"/>
        </w:tabs>
        <w:spacing w:after="120" w:line="276" w:lineRule="auto"/>
        <w:ind w:left="425" w:hanging="425"/>
        <w:jc w:val="both"/>
        <w:rPr>
          <w:rFonts w:ascii="Tahoma" w:hAnsi="Tahoma" w:cs="Tahoma"/>
          <w:sz w:val="20"/>
          <w:szCs w:val="22"/>
        </w:rPr>
      </w:pPr>
      <w:r w:rsidRPr="00633675">
        <w:rPr>
          <w:rFonts w:ascii="Tahoma" w:hAnsi="Tahoma" w:cs="Tahoma"/>
          <w:sz w:val="20"/>
          <w:szCs w:val="22"/>
        </w:rPr>
        <w:t xml:space="preserve">Kupující má právo z vadného plnění z vad, které má </w:t>
      </w:r>
      <w:r w:rsidR="00AC0D11">
        <w:rPr>
          <w:rFonts w:ascii="Tahoma" w:hAnsi="Tahoma" w:cs="Tahoma"/>
          <w:sz w:val="20"/>
          <w:szCs w:val="22"/>
        </w:rPr>
        <w:t>předmět smlouvy</w:t>
      </w:r>
      <w:r w:rsidRPr="00633675">
        <w:rPr>
          <w:rFonts w:ascii="Tahoma" w:hAnsi="Tahoma" w:cs="Tahoma"/>
          <w:sz w:val="20"/>
          <w:szCs w:val="22"/>
        </w:rPr>
        <w:t xml:space="preserve"> při převzetí kupujícím</w:t>
      </w:r>
      <w:r w:rsidR="00041540" w:rsidRPr="00633675">
        <w:rPr>
          <w:rFonts w:ascii="Tahoma" w:hAnsi="Tahoma" w:cs="Tahoma"/>
          <w:sz w:val="20"/>
          <w:szCs w:val="22"/>
        </w:rPr>
        <w:t xml:space="preserve">, </w:t>
      </w:r>
      <w:r w:rsidR="00ED6F2A" w:rsidRPr="00633675">
        <w:rPr>
          <w:rFonts w:ascii="Tahoma" w:hAnsi="Tahoma" w:cs="Tahoma"/>
          <w:sz w:val="20"/>
          <w:szCs w:val="22"/>
        </w:rPr>
        <w:t xml:space="preserve">byť se </w:t>
      </w:r>
      <w:r w:rsidR="007B3EDA" w:rsidRPr="00633675">
        <w:rPr>
          <w:rFonts w:ascii="Tahoma" w:hAnsi="Tahoma" w:cs="Tahoma"/>
          <w:sz w:val="20"/>
          <w:szCs w:val="22"/>
        </w:rPr>
        <w:t xml:space="preserve">vada projeví až </w:t>
      </w:r>
      <w:r w:rsidR="00ED6F2A" w:rsidRPr="00633675">
        <w:rPr>
          <w:rFonts w:ascii="Tahoma" w:hAnsi="Tahoma" w:cs="Tahoma"/>
          <w:sz w:val="20"/>
          <w:szCs w:val="22"/>
        </w:rPr>
        <w:t>později</w:t>
      </w:r>
      <w:r w:rsidR="007415BD" w:rsidRPr="00633675">
        <w:rPr>
          <w:rFonts w:ascii="Tahoma" w:hAnsi="Tahoma" w:cs="Tahoma"/>
          <w:sz w:val="20"/>
          <w:szCs w:val="22"/>
        </w:rPr>
        <w:t>. Kupující má právo z vadného plnění</w:t>
      </w:r>
      <w:r w:rsidR="00041540" w:rsidRPr="00633675">
        <w:rPr>
          <w:rFonts w:ascii="Tahoma" w:hAnsi="Tahoma" w:cs="Tahoma"/>
          <w:sz w:val="20"/>
          <w:szCs w:val="22"/>
        </w:rPr>
        <w:t xml:space="preserve"> také </w:t>
      </w:r>
      <w:r w:rsidR="007415BD" w:rsidRPr="00633675">
        <w:rPr>
          <w:rFonts w:ascii="Tahoma" w:hAnsi="Tahoma" w:cs="Tahoma"/>
          <w:sz w:val="20"/>
          <w:szCs w:val="22"/>
        </w:rPr>
        <w:t xml:space="preserve">z vad vzniklých po převzetí </w:t>
      </w:r>
      <w:r w:rsidR="00AC0D11">
        <w:rPr>
          <w:rFonts w:ascii="Tahoma" w:hAnsi="Tahoma" w:cs="Tahoma"/>
          <w:sz w:val="20"/>
          <w:szCs w:val="22"/>
        </w:rPr>
        <w:t>předmětu smlouvy</w:t>
      </w:r>
      <w:r w:rsidR="007415BD" w:rsidRPr="00633675">
        <w:rPr>
          <w:rFonts w:ascii="Tahoma" w:hAnsi="Tahoma" w:cs="Tahoma"/>
          <w:sz w:val="20"/>
          <w:szCs w:val="22"/>
        </w:rPr>
        <w:t xml:space="preserve"> kupujícím</w:t>
      </w:r>
      <w:r w:rsidR="00ED6F2A" w:rsidRPr="00633675">
        <w:rPr>
          <w:rFonts w:ascii="Tahoma" w:hAnsi="Tahoma" w:cs="Tahoma"/>
          <w:sz w:val="20"/>
          <w:szCs w:val="22"/>
        </w:rPr>
        <w:t xml:space="preserve">, pokud je prodávající způsobil porušením své povinnosti. </w:t>
      </w:r>
      <w:r w:rsidRPr="00633675">
        <w:rPr>
          <w:rFonts w:ascii="Tahoma" w:hAnsi="Tahoma" w:cs="Tahoma"/>
          <w:sz w:val="20"/>
          <w:szCs w:val="22"/>
        </w:rPr>
        <w:t xml:space="preserve"> </w:t>
      </w:r>
      <w:r w:rsidR="001D18D9" w:rsidRPr="00633675">
        <w:rPr>
          <w:rFonts w:ascii="Tahoma" w:hAnsi="Tahoma" w:cs="Tahoma"/>
          <w:sz w:val="20"/>
          <w:szCs w:val="20"/>
        </w:rPr>
        <w:t xml:space="preserve">Projeví-li se </w:t>
      </w:r>
      <w:r w:rsidR="001D18D9" w:rsidRPr="00633675">
        <w:rPr>
          <w:rFonts w:ascii="Tahoma" w:hAnsi="Tahoma" w:cs="Tahoma"/>
          <w:sz w:val="20"/>
          <w:szCs w:val="20"/>
        </w:rPr>
        <w:lastRenderedPageBreak/>
        <w:t xml:space="preserve">vada v průběhu </w:t>
      </w:r>
      <w:r w:rsidR="00495E58">
        <w:rPr>
          <w:rFonts w:ascii="Tahoma" w:hAnsi="Tahoma" w:cs="Tahoma"/>
          <w:sz w:val="20"/>
          <w:szCs w:val="20"/>
        </w:rPr>
        <w:t>12</w:t>
      </w:r>
      <w:r w:rsidR="001D18D9" w:rsidRPr="00633675">
        <w:rPr>
          <w:rFonts w:ascii="Tahoma" w:hAnsi="Tahoma" w:cs="Tahoma"/>
          <w:sz w:val="20"/>
          <w:szCs w:val="20"/>
        </w:rPr>
        <w:t xml:space="preserve"> měsíců od převzetí </w:t>
      </w:r>
      <w:r w:rsidR="00AC0D11">
        <w:rPr>
          <w:rFonts w:ascii="Tahoma" w:hAnsi="Tahoma" w:cs="Tahoma"/>
          <w:sz w:val="20"/>
          <w:szCs w:val="20"/>
        </w:rPr>
        <w:t>předmětu smlouvy</w:t>
      </w:r>
      <w:r w:rsidR="001D18D9" w:rsidRPr="00633675">
        <w:rPr>
          <w:rFonts w:ascii="Tahoma" w:hAnsi="Tahoma" w:cs="Tahoma"/>
          <w:sz w:val="20"/>
          <w:szCs w:val="20"/>
        </w:rPr>
        <w:t xml:space="preserve"> kupujícím, má se zato, že dodaná věc byla vadná již při převzetí.</w:t>
      </w:r>
    </w:p>
    <w:p w14:paraId="2BDA8470" w14:textId="074A29C4" w:rsidR="002839BB" w:rsidRPr="00633675" w:rsidRDefault="001D18D9" w:rsidP="00566577">
      <w:pPr>
        <w:numPr>
          <w:ilvl w:val="3"/>
          <w:numId w:val="3"/>
        </w:numPr>
        <w:tabs>
          <w:tab w:val="num" w:pos="-7230"/>
        </w:tabs>
        <w:spacing w:after="120" w:line="276" w:lineRule="auto"/>
        <w:ind w:left="425" w:hanging="425"/>
        <w:jc w:val="both"/>
        <w:rPr>
          <w:rFonts w:ascii="Tahoma" w:hAnsi="Tahoma" w:cs="Tahoma"/>
          <w:sz w:val="20"/>
          <w:szCs w:val="22"/>
        </w:rPr>
      </w:pPr>
      <w:r w:rsidRPr="00633675">
        <w:rPr>
          <w:rFonts w:ascii="Tahoma" w:hAnsi="Tahoma" w:cs="Tahoma"/>
          <w:sz w:val="20"/>
          <w:szCs w:val="22"/>
        </w:rPr>
        <w:t xml:space="preserve">Vady </w:t>
      </w:r>
      <w:r w:rsidR="00AC0D11">
        <w:rPr>
          <w:rFonts w:ascii="Tahoma" w:hAnsi="Tahoma" w:cs="Tahoma"/>
          <w:sz w:val="20"/>
          <w:szCs w:val="22"/>
        </w:rPr>
        <w:t>předmětu smlouvy</w:t>
      </w:r>
      <w:r w:rsidRPr="00633675">
        <w:rPr>
          <w:rFonts w:ascii="Tahoma" w:hAnsi="Tahoma" w:cs="Tahoma"/>
          <w:sz w:val="20"/>
          <w:szCs w:val="22"/>
        </w:rPr>
        <w:t xml:space="preserve"> dle odst. 5</w:t>
      </w:r>
      <w:r w:rsidR="002839BB" w:rsidRPr="00633675">
        <w:rPr>
          <w:rFonts w:ascii="Tahoma" w:hAnsi="Tahoma" w:cs="Tahoma"/>
          <w:sz w:val="20"/>
          <w:szCs w:val="22"/>
        </w:rPr>
        <w:t xml:space="preserve"> </w:t>
      </w:r>
      <w:r w:rsidR="00C32ACF" w:rsidRPr="00633675">
        <w:rPr>
          <w:rFonts w:ascii="Tahoma" w:hAnsi="Tahoma" w:cs="Tahoma"/>
          <w:sz w:val="20"/>
          <w:szCs w:val="22"/>
        </w:rPr>
        <w:t xml:space="preserve">tohoto článku </w:t>
      </w:r>
      <w:r w:rsidR="002839BB" w:rsidRPr="00633675">
        <w:rPr>
          <w:rFonts w:ascii="Tahoma" w:hAnsi="Tahoma" w:cs="Tahoma"/>
          <w:sz w:val="20"/>
          <w:szCs w:val="22"/>
        </w:rPr>
        <w:t xml:space="preserve">a vady, které se projeví po záruční dobu, </w:t>
      </w:r>
      <w:r w:rsidR="004042DD">
        <w:rPr>
          <w:rFonts w:ascii="Tahoma" w:hAnsi="Tahoma" w:cs="Tahoma"/>
          <w:sz w:val="20"/>
          <w:szCs w:val="22"/>
        </w:rPr>
        <w:t xml:space="preserve">včetně provádění PBTK a servisních prohlídek podle odst. 5 písm. a) a c) tohoto článku, </w:t>
      </w:r>
      <w:r w:rsidR="002839BB" w:rsidRPr="00633675">
        <w:rPr>
          <w:rFonts w:ascii="Tahoma" w:hAnsi="Tahoma" w:cs="Tahoma"/>
          <w:sz w:val="20"/>
          <w:szCs w:val="22"/>
        </w:rPr>
        <w:t xml:space="preserve">budou prodávajícím </w:t>
      </w:r>
      <w:r w:rsidR="004042DD">
        <w:rPr>
          <w:rFonts w:ascii="Tahoma" w:hAnsi="Tahoma" w:cs="Tahoma"/>
          <w:sz w:val="20"/>
          <w:szCs w:val="22"/>
        </w:rPr>
        <w:t>prováděny</w:t>
      </w:r>
      <w:r w:rsidR="002839BB" w:rsidRPr="00633675">
        <w:rPr>
          <w:rFonts w:ascii="Tahoma" w:hAnsi="Tahoma" w:cs="Tahoma"/>
          <w:sz w:val="20"/>
          <w:szCs w:val="22"/>
        </w:rPr>
        <w:t xml:space="preserve"> bezplatně</w:t>
      </w:r>
      <w:r w:rsidR="004042DD">
        <w:rPr>
          <w:rFonts w:ascii="Tahoma" w:hAnsi="Tahoma" w:cs="Tahoma"/>
          <w:sz w:val="20"/>
          <w:szCs w:val="22"/>
        </w:rPr>
        <w:t xml:space="preserve"> v rámci kupní ceny dle čl. IV.</w:t>
      </w:r>
      <w:r w:rsidR="002839BB" w:rsidRPr="00633675">
        <w:rPr>
          <w:rFonts w:ascii="Tahoma" w:hAnsi="Tahoma" w:cs="Tahoma"/>
          <w:sz w:val="20"/>
          <w:szCs w:val="22"/>
        </w:rPr>
        <w:t xml:space="preserve"> </w:t>
      </w:r>
    </w:p>
    <w:p w14:paraId="791797DF" w14:textId="43BACBB9" w:rsidR="0098196B" w:rsidRPr="00633675" w:rsidRDefault="00066D69" w:rsidP="00566577">
      <w:pPr>
        <w:numPr>
          <w:ilvl w:val="3"/>
          <w:numId w:val="3"/>
        </w:numPr>
        <w:tabs>
          <w:tab w:val="num" w:pos="-7230"/>
        </w:tabs>
        <w:spacing w:after="120" w:line="276" w:lineRule="auto"/>
        <w:ind w:left="425" w:hanging="425"/>
        <w:jc w:val="both"/>
        <w:rPr>
          <w:rFonts w:ascii="Tahoma" w:hAnsi="Tahoma" w:cs="Tahoma"/>
          <w:sz w:val="20"/>
          <w:szCs w:val="22"/>
        </w:rPr>
      </w:pPr>
      <w:r w:rsidRPr="00633675">
        <w:rPr>
          <w:rFonts w:ascii="Tahoma" w:hAnsi="Tahoma" w:cs="Tahoma"/>
          <w:sz w:val="20"/>
          <w:szCs w:val="22"/>
        </w:rPr>
        <w:t xml:space="preserve">Veškeré vady </w:t>
      </w:r>
      <w:r w:rsidR="00AC0D11">
        <w:rPr>
          <w:rFonts w:ascii="Tahoma" w:hAnsi="Tahoma" w:cs="Tahoma"/>
          <w:sz w:val="20"/>
          <w:szCs w:val="22"/>
        </w:rPr>
        <w:t>předmětu smlouvy</w:t>
      </w:r>
      <w:r w:rsidRPr="00633675">
        <w:rPr>
          <w:rFonts w:ascii="Tahoma" w:hAnsi="Tahoma" w:cs="Tahoma"/>
          <w:sz w:val="20"/>
          <w:szCs w:val="22"/>
        </w:rPr>
        <w:t xml:space="preserve"> je kupující povinen uplatnit u prodávajícího bez zbytečného odkladu poté, kdy vadu zjistil, a to formou</w:t>
      </w:r>
      <w:r w:rsidR="001D18D9" w:rsidRPr="00633675">
        <w:rPr>
          <w:rFonts w:ascii="Tahoma" w:hAnsi="Tahoma" w:cs="Tahoma"/>
          <w:sz w:val="20"/>
          <w:szCs w:val="22"/>
        </w:rPr>
        <w:t xml:space="preserve"> písemného oznámení (např. </w:t>
      </w:r>
      <w:r w:rsidRPr="00633675">
        <w:rPr>
          <w:rFonts w:ascii="Tahoma" w:hAnsi="Tahoma" w:cs="Tahoma"/>
          <w:sz w:val="20"/>
          <w:szCs w:val="22"/>
        </w:rPr>
        <w:t xml:space="preserve">e-mailem), obsahujícím co nejpodrobnější specifikaci zjištěné vady. Kupující bude vady </w:t>
      </w:r>
      <w:r w:rsidR="0010619D">
        <w:rPr>
          <w:rFonts w:ascii="Tahoma" w:hAnsi="Tahoma" w:cs="Tahoma"/>
          <w:sz w:val="20"/>
          <w:szCs w:val="22"/>
        </w:rPr>
        <w:t>předmětu smlouvy</w:t>
      </w:r>
      <w:r w:rsidRPr="00633675">
        <w:rPr>
          <w:rFonts w:ascii="Tahoma" w:hAnsi="Tahoma" w:cs="Tahoma"/>
          <w:sz w:val="20"/>
          <w:szCs w:val="22"/>
        </w:rPr>
        <w:t xml:space="preserve"> oznamovat na:</w:t>
      </w:r>
    </w:p>
    <w:p w14:paraId="192A4864" w14:textId="60CE94D9" w:rsidR="0023764F" w:rsidRPr="00633675" w:rsidRDefault="00C5262B" w:rsidP="00566577">
      <w:pPr>
        <w:pStyle w:val="Odstavecseseznamem"/>
        <w:numPr>
          <w:ilvl w:val="0"/>
          <w:numId w:val="21"/>
        </w:numPr>
        <w:tabs>
          <w:tab w:val="num" w:pos="1353"/>
        </w:tabs>
        <w:spacing w:after="120" w:line="360" w:lineRule="auto"/>
        <w:ind w:left="1134" w:hanging="425"/>
        <w:jc w:val="both"/>
        <w:rPr>
          <w:rFonts w:ascii="Tahoma" w:hAnsi="Tahoma" w:cs="Tahoma"/>
          <w:sz w:val="20"/>
          <w:szCs w:val="20"/>
        </w:rPr>
      </w:pPr>
      <w:r>
        <w:rPr>
          <w:rFonts w:ascii="Tahoma" w:hAnsi="Tahoma" w:cs="Tahoma"/>
          <w:sz w:val="20"/>
          <w:szCs w:val="20"/>
        </w:rPr>
        <w:t>telefon</w:t>
      </w:r>
      <w:r w:rsidR="0023764F" w:rsidRPr="00633675">
        <w:rPr>
          <w:rFonts w:ascii="Tahoma" w:hAnsi="Tahoma" w:cs="Tahoma"/>
          <w:sz w:val="20"/>
          <w:szCs w:val="20"/>
        </w:rPr>
        <w:t>:</w:t>
      </w:r>
      <w:r>
        <w:rPr>
          <w:rFonts w:ascii="Tahoma" w:hAnsi="Tahoma" w:cs="Tahoma"/>
          <w:sz w:val="20"/>
          <w:szCs w:val="20"/>
        </w:rPr>
        <w:tab/>
      </w:r>
      <w:r w:rsidR="004979E1">
        <w:rPr>
          <w:rFonts w:ascii="Tahoma" w:hAnsi="Tahoma" w:cs="Tahoma"/>
          <w:sz w:val="20"/>
          <w:szCs w:val="20"/>
        </w:rPr>
        <w:tab/>
      </w:r>
      <w:r w:rsidR="004979E1">
        <w:rPr>
          <w:rFonts w:ascii="Tahoma" w:hAnsi="Tahoma" w:cs="Tahoma"/>
          <w:sz w:val="20"/>
          <w:szCs w:val="20"/>
        </w:rPr>
        <w:tab/>
      </w:r>
      <w:r w:rsidR="0023764F" w:rsidRPr="00E91858">
        <w:rPr>
          <w:rFonts w:ascii="Tahoma" w:hAnsi="Tahoma" w:cs="Tahoma"/>
          <w:sz w:val="20"/>
          <w:szCs w:val="20"/>
          <w:highlight w:val="yellow"/>
        </w:rPr>
        <w:t>…………………………..</w:t>
      </w:r>
      <w:r w:rsidR="00705F68">
        <w:rPr>
          <w:rFonts w:ascii="Tahoma" w:hAnsi="Tahoma" w:cs="Tahoma"/>
          <w:sz w:val="20"/>
          <w:szCs w:val="20"/>
        </w:rPr>
        <w:t xml:space="preserve"> </w:t>
      </w:r>
      <w:r w:rsidR="003F5A3A">
        <w:rPr>
          <w:rFonts w:ascii="Tahoma" w:hAnsi="Tahoma" w:cs="Tahoma"/>
          <w:sz w:val="20"/>
          <w:szCs w:val="20"/>
        </w:rPr>
        <w:t xml:space="preserve"> </w:t>
      </w:r>
      <w:r w:rsidR="003F5A3A" w:rsidRPr="003F5A3A">
        <w:rPr>
          <w:rFonts w:ascii="Tahoma" w:hAnsi="Tahoma" w:cs="Tahoma"/>
          <w:i/>
          <w:color w:val="FF0000"/>
          <w:sz w:val="20"/>
          <w:szCs w:val="20"/>
        </w:rPr>
        <w:t>(doplní prodávající)</w:t>
      </w:r>
    </w:p>
    <w:p w14:paraId="0627D9E8" w14:textId="2417AAFF" w:rsidR="0023764F" w:rsidRPr="00633675" w:rsidRDefault="0023764F" w:rsidP="00566577">
      <w:pPr>
        <w:pStyle w:val="Odstavecseseznamem"/>
        <w:numPr>
          <w:ilvl w:val="0"/>
          <w:numId w:val="21"/>
        </w:numPr>
        <w:tabs>
          <w:tab w:val="num" w:pos="1353"/>
        </w:tabs>
        <w:spacing w:after="120" w:line="360" w:lineRule="auto"/>
        <w:ind w:left="1134" w:hanging="425"/>
        <w:jc w:val="both"/>
        <w:rPr>
          <w:rFonts w:ascii="Tahoma" w:hAnsi="Tahoma" w:cs="Tahoma"/>
          <w:sz w:val="20"/>
          <w:szCs w:val="20"/>
        </w:rPr>
      </w:pPr>
      <w:r w:rsidRPr="00633675">
        <w:rPr>
          <w:rFonts w:ascii="Tahoma" w:hAnsi="Tahoma" w:cs="Tahoma"/>
          <w:sz w:val="20"/>
          <w:szCs w:val="20"/>
        </w:rPr>
        <w:t>e-mail:</w:t>
      </w:r>
      <w:r w:rsidRPr="00633675">
        <w:rPr>
          <w:rFonts w:ascii="Tahoma" w:hAnsi="Tahoma" w:cs="Tahoma"/>
          <w:sz w:val="20"/>
          <w:szCs w:val="20"/>
        </w:rPr>
        <w:tab/>
      </w:r>
      <w:r w:rsidRPr="00633675">
        <w:rPr>
          <w:rFonts w:ascii="Tahoma" w:hAnsi="Tahoma" w:cs="Tahoma"/>
          <w:sz w:val="20"/>
          <w:szCs w:val="20"/>
        </w:rPr>
        <w:tab/>
      </w:r>
      <w:r w:rsidR="004979E1">
        <w:rPr>
          <w:rFonts w:ascii="Tahoma" w:hAnsi="Tahoma" w:cs="Tahoma"/>
          <w:sz w:val="20"/>
          <w:szCs w:val="20"/>
        </w:rPr>
        <w:tab/>
      </w:r>
      <w:r w:rsidRPr="00E91858">
        <w:rPr>
          <w:rFonts w:ascii="Tahoma" w:hAnsi="Tahoma" w:cs="Tahoma"/>
          <w:sz w:val="20"/>
          <w:szCs w:val="20"/>
          <w:highlight w:val="yellow"/>
        </w:rPr>
        <w:t>…………………………..</w:t>
      </w:r>
      <w:r w:rsidR="00705F68">
        <w:rPr>
          <w:rFonts w:ascii="Tahoma" w:hAnsi="Tahoma" w:cs="Tahoma"/>
          <w:sz w:val="20"/>
          <w:szCs w:val="20"/>
        </w:rPr>
        <w:t xml:space="preserve"> </w:t>
      </w:r>
      <w:r w:rsidR="003F5A3A">
        <w:rPr>
          <w:rFonts w:ascii="Tahoma" w:hAnsi="Tahoma" w:cs="Tahoma"/>
          <w:sz w:val="20"/>
          <w:szCs w:val="20"/>
        </w:rPr>
        <w:t xml:space="preserve"> </w:t>
      </w:r>
      <w:r w:rsidR="003F5A3A" w:rsidRPr="003F5A3A">
        <w:rPr>
          <w:rFonts w:ascii="Tahoma" w:hAnsi="Tahoma" w:cs="Tahoma"/>
          <w:i/>
          <w:color w:val="FF0000"/>
          <w:sz w:val="20"/>
          <w:szCs w:val="20"/>
        </w:rPr>
        <w:t>(doplní prodávající)</w:t>
      </w:r>
    </w:p>
    <w:p w14:paraId="41DF47E3" w14:textId="4F318FDB" w:rsidR="0023764F" w:rsidRPr="00633675" w:rsidRDefault="0023764F" w:rsidP="00566577">
      <w:pPr>
        <w:pStyle w:val="Odstavecseseznamem"/>
        <w:numPr>
          <w:ilvl w:val="0"/>
          <w:numId w:val="21"/>
        </w:numPr>
        <w:tabs>
          <w:tab w:val="num" w:pos="1353"/>
        </w:tabs>
        <w:spacing w:after="120" w:line="360" w:lineRule="auto"/>
        <w:ind w:left="1134" w:hanging="425"/>
        <w:jc w:val="both"/>
        <w:rPr>
          <w:rFonts w:ascii="Tahoma" w:hAnsi="Tahoma" w:cs="Tahoma"/>
          <w:sz w:val="20"/>
          <w:szCs w:val="20"/>
        </w:rPr>
      </w:pPr>
      <w:r w:rsidRPr="00633675">
        <w:rPr>
          <w:rFonts w:ascii="Tahoma" w:hAnsi="Tahoma" w:cs="Tahoma"/>
          <w:sz w:val="20"/>
          <w:szCs w:val="20"/>
        </w:rPr>
        <w:t>adres</w:t>
      </w:r>
      <w:r w:rsidR="00ED39A6">
        <w:rPr>
          <w:rFonts w:ascii="Tahoma" w:hAnsi="Tahoma" w:cs="Tahoma"/>
          <w:sz w:val="20"/>
          <w:szCs w:val="20"/>
        </w:rPr>
        <w:t>u</w:t>
      </w:r>
      <w:r w:rsidRPr="00633675">
        <w:rPr>
          <w:rFonts w:ascii="Tahoma" w:hAnsi="Tahoma" w:cs="Tahoma"/>
          <w:sz w:val="20"/>
          <w:szCs w:val="20"/>
        </w:rPr>
        <w:t>:</w:t>
      </w:r>
      <w:r w:rsidRPr="00633675">
        <w:rPr>
          <w:rFonts w:ascii="Tahoma" w:hAnsi="Tahoma" w:cs="Tahoma"/>
          <w:sz w:val="20"/>
          <w:szCs w:val="20"/>
        </w:rPr>
        <w:tab/>
      </w:r>
      <w:r w:rsidRPr="00633675">
        <w:rPr>
          <w:rFonts w:ascii="Tahoma" w:hAnsi="Tahoma" w:cs="Tahoma"/>
          <w:sz w:val="20"/>
          <w:szCs w:val="20"/>
        </w:rPr>
        <w:tab/>
      </w:r>
      <w:r w:rsidR="004979E1">
        <w:rPr>
          <w:rFonts w:ascii="Tahoma" w:hAnsi="Tahoma" w:cs="Tahoma"/>
          <w:sz w:val="20"/>
          <w:szCs w:val="20"/>
        </w:rPr>
        <w:tab/>
      </w:r>
      <w:r w:rsidRPr="00E91858">
        <w:rPr>
          <w:rFonts w:ascii="Tahoma" w:hAnsi="Tahoma" w:cs="Tahoma"/>
          <w:sz w:val="20"/>
          <w:szCs w:val="20"/>
          <w:highlight w:val="yellow"/>
        </w:rPr>
        <w:t>…………………………..</w:t>
      </w:r>
      <w:r w:rsidR="00705F68">
        <w:rPr>
          <w:rFonts w:ascii="Tahoma" w:hAnsi="Tahoma" w:cs="Tahoma"/>
          <w:sz w:val="20"/>
          <w:szCs w:val="20"/>
        </w:rPr>
        <w:t xml:space="preserve"> </w:t>
      </w:r>
      <w:r w:rsidR="003F5A3A">
        <w:rPr>
          <w:rFonts w:ascii="Tahoma" w:hAnsi="Tahoma" w:cs="Tahoma"/>
          <w:sz w:val="20"/>
          <w:szCs w:val="20"/>
        </w:rPr>
        <w:t xml:space="preserve"> </w:t>
      </w:r>
      <w:r w:rsidR="003F5A3A" w:rsidRPr="003F5A3A">
        <w:rPr>
          <w:rFonts w:ascii="Tahoma" w:hAnsi="Tahoma" w:cs="Tahoma"/>
          <w:i/>
          <w:color w:val="FF0000"/>
          <w:sz w:val="20"/>
          <w:szCs w:val="20"/>
        </w:rPr>
        <w:t>(doplní prodávající)</w:t>
      </w:r>
    </w:p>
    <w:p w14:paraId="78B0284C" w14:textId="43CA10B3" w:rsidR="001D1DEB" w:rsidRPr="00633675" w:rsidRDefault="007E64F1" w:rsidP="00566577">
      <w:pPr>
        <w:numPr>
          <w:ilvl w:val="3"/>
          <w:numId w:val="3"/>
        </w:numPr>
        <w:tabs>
          <w:tab w:val="num" w:pos="-7230"/>
        </w:tabs>
        <w:spacing w:after="120" w:line="276" w:lineRule="auto"/>
        <w:ind w:left="425" w:hanging="425"/>
        <w:jc w:val="both"/>
        <w:rPr>
          <w:rFonts w:ascii="Tahoma" w:hAnsi="Tahoma" w:cs="Tahoma"/>
          <w:sz w:val="20"/>
          <w:szCs w:val="22"/>
        </w:rPr>
      </w:pPr>
      <w:r w:rsidRPr="00633675">
        <w:rPr>
          <w:rFonts w:ascii="Tahoma" w:hAnsi="Tahoma" w:cs="Tahoma"/>
          <w:sz w:val="20"/>
          <w:szCs w:val="22"/>
        </w:rPr>
        <w:t>Kupující má právo na odstranění vady dodáním nové věci nebo opravou</w:t>
      </w:r>
      <w:r w:rsidR="0010619D">
        <w:rPr>
          <w:rFonts w:ascii="Tahoma" w:hAnsi="Tahoma" w:cs="Tahoma"/>
          <w:sz w:val="20"/>
          <w:szCs w:val="22"/>
        </w:rPr>
        <w:t xml:space="preserve"> věci</w:t>
      </w:r>
      <w:r w:rsidR="00147955" w:rsidRPr="00633675">
        <w:rPr>
          <w:rFonts w:ascii="Tahoma" w:hAnsi="Tahoma" w:cs="Tahoma"/>
          <w:sz w:val="20"/>
          <w:szCs w:val="22"/>
        </w:rPr>
        <w:t>;</w:t>
      </w:r>
      <w:r w:rsidR="00A22C93" w:rsidRPr="00633675">
        <w:rPr>
          <w:rFonts w:ascii="Tahoma" w:hAnsi="Tahoma" w:cs="Tahoma"/>
          <w:sz w:val="20"/>
          <w:szCs w:val="22"/>
        </w:rPr>
        <w:t xml:space="preserve"> je-li vadné plnění podstatným porušením smlouvy</w:t>
      </w:r>
      <w:r w:rsidR="00147955" w:rsidRPr="00633675">
        <w:rPr>
          <w:rFonts w:ascii="Tahoma" w:hAnsi="Tahoma" w:cs="Tahoma"/>
          <w:sz w:val="20"/>
          <w:szCs w:val="22"/>
        </w:rPr>
        <w:t>,</w:t>
      </w:r>
      <w:r w:rsidR="00A22C93" w:rsidRPr="00633675">
        <w:rPr>
          <w:rFonts w:ascii="Tahoma" w:hAnsi="Tahoma" w:cs="Tahoma"/>
          <w:sz w:val="20"/>
          <w:szCs w:val="22"/>
        </w:rPr>
        <w:t xml:space="preserve"> </w:t>
      </w:r>
      <w:r w:rsidR="00015E20">
        <w:rPr>
          <w:rFonts w:ascii="Tahoma" w:hAnsi="Tahoma" w:cs="Tahoma"/>
          <w:sz w:val="20"/>
          <w:szCs w:val="22"/>
        </w:rPr>
        <w:t xml:space="preserve">má kupující </w:t>
      </w:r>
      <w:r w:rsidR="00A22C93" w:rsidRPr="00633675">
        <w:rPr>
          <w:rFonts w:ascii="Tahoma" w:hAnsi="Tahoma" w:cs="Tahoma"/>
          <w:sz w:val="20"/>
          <w:szCs w:val="22"/>
        </w:rPr>
        <w:t>také právo od smlouvy odstoupit. Právo volby</w:t>
      </w:r>
      <w:r w:rsidR="00495E58">
        <w:rPr>
          <w:rFonts w:ascii="Tahoma" w:hAnsi="Tahoma" w:cs="Tahoma"/>
          <w:sz w:val="20"/>
          <w:szCs w:val="22"/>
        </w:rPr>
        <w:t xml:space="preserve"> způsobu odstranění vady </w:t>
      </w:r>
      <w:r w:rsidR="008B421D" w:rsidRPr="00633675">
        <w:rPr>
          <w:rFonts w:ascii="Tahoma" w:hAnsi="Tahoma" w:cs="Tahoma"/>
          <w:sz w:val="20"/>
          <w:szCs w:val="22"/>
        </w:rPr>
        <w:t xml:space="preserve">má </w:t>
      </w:r>
      <w:r w:rsidR="00495E58">
        <w:rPr>
          <w:rFonts w:ascii="Tahoma" w:hAnsi="Tahoma" w:cs="Tahoma"/>
          <w:sz w:val="20"/>
          <w:szCs w:val="22"/>
        </w:rPr>
        <w:t xml:space="preserve">výhradně </w:t>
      </w:r>
      <w:r w:rsidR="008B421D" w:rsidRPr="00633675">
        <w:rPr>
          <w:rFonts w:ascii="Tahoma" w:hAnsi="Tahoma" w:cs="Tahoma"/>
          <w:sz w:val="20"/>
          <w:szCs w:val="22"/>
        </w:rPr>
        <w:t xml:space="preserve">kupující. </w:t>
      </w:r>
    </w:p>
    <w:p w14:paraId="52F807FF" w14:textId="0C8A6693" w:rsidR="00AC0D11" w:rsidRPr="00AC0D11" w:rsidRDefault="00AC0D11" w:rsidP="00566577">
      <w:pPr>
        <w:numPr>
          <w:ilvl w:val="3"/>
          <w:numId w:val="3"/>
        </w:numPr>
        <w:tabs>
          <w:tab w:val="num" w:pos="-7230"/>
        </w:tabs>
        <w:spacing w:after="120" w:line="276" w:lineRule="auto"/>
        <w:ind w:left="425" w:hanging="425"/>
        <w:jc w:val="both"/>
        <w:rPr>
          <w:rFonts w:ascii="Tahoma" w:hAnsi="Tahoma" w:cs="Tahoma"/>
          <w:sz w:val="20"/>
          <w:szCs w:val="22"/>
        </w:rPr>
      </w:pPr>
      <w:bookmarkStart w:id="14" w:name="_Hlk81509200"/>
      <w:r w:rsidRPr="00F04C78">
        <w:rPr>
          <w:rFonts w:ascii="Tahoma" w:hAnsi="Tahoma" w:cs="Tahoma"/>
          <w:sz w:val="20"/>
          <w:szCs w:val="22"/>
        </w:rPr>
        <w:t>Servis za účelem odstraňování vad bude probíhat v místě instalace předmětu smlouvy, tj.</w:t>
      </w:r>
      <w:r w:rsidRPr="00AC0D11">
        <w:rPr>
          <w:rFonts w:ascii="Tahoma" w:hAnsi="Tahoma" w:cs="Tahoma"/>
          <w:sz w:val="20"/>
          <w:szCs w:val="22"/>
        </w:rPr>
        <w:t xml:space="preserve"> </w:t>
      </w:r>
      <w:r w:rsidRPr="00AC0D11">
        <w:rPr>
          <w:rFonts w:ascii="Tahoma" w:hAnsi="Tahoma" w:cs="Tahoma"/>
          <w:sz w:val="20"/>
          <w:szCs w:val="22"/>
        </w:rPr>
        <w:br/>
        <w:t>u kupujícího. V případě výměny nebo opravy v servisním středisku prodávajícího nebo autorizovaném servisním středisku výrobce zabezpečí prodávající bezplatně dopravu</w:t>
      </w:r>
      <w:r w:rsidR="00585F76">
        <w:rPr>
          <w:rFonts w:ascii="Tahoma" w:hAnsi="Tahoma" w:cs="Tahoma"/>
          <w:sz w:val="20"/>
          <w:szCs w:val="22"/>
        </w:rPr>
        <w:t>, včetně řádného zabalení a manipulace</w:t>
      </w:r>
      <w:r w:rsidRPr="00AC0D11">
        <w:rPr>
          <w:rFonts w:ascii="Tahoma" w:hAnsi="Tahoma" w:cs="Tahoma"/>
          <w:sz w:val="20"/>
          <w:szCs w:val="22"/>
        </w:rPr>
        <w:t xml:space="preserve"> vadného předmětu smlouvy od </w:t>
      </w:r>
      <w:r w:rsidR="00656E5B">
        <w:rPr>
          <w:rFonts w:ascii="Tahoma" w:hAnsi="Tahoma" w:cs="Tahoma"/>
          <w:sz w:val="20"/>
          <w:szCs w:val="22"/>
        </w:rPr>
        <w:t xml:space="preserve">místa instalace předmětu smlouvy u </w:t>
      </w:r>
      <w:r w:rsidRPr="00AC0D11">
        <w:rPr>
          <w:rFonts w:ascii="Tahoma" w:hAnsi="Tahoma" w:cs="Tahoma"/>
          <w:sz w:val="20"/>
          <w:szCs w:val="22"/>
        </w:rPr>
        <w:t>kupujícího do servisu a dopravu opraveného nebo vyměněného předmětu smlouvy zpět ke kupujícímu.</w:t>
      </w:r>
      <w:r w:rsidR="00656E5B">
        <w:rPr>
          <w:rFonts w:ascii="Tahoma" w:hAnsi="Tahoma" w:cs="Tahoma"/>
          <w:sz w:val="20"/>
          <w:szCs w:val="22"/>
        </w:rPr>
        <w:t xml:space="preserve"> O předání vadného předmětu smlouvy k servisu bude vyhotoven předávací protokol.</w:t>
      </w:r>
      <w:r w:rsidRPr="00AC0D11">
        <w:rPr>
          <w:rFonts w:ascii="Tahoma" w:hAnsi="Tahoma" w:cs="Tahoma"/>
          <w:sz w:val="20"/>
          <w:szCs w:val="22"/>
        </w:rPr>
        <w:t xml:space="preserve"> V případě, že předmět smlouvy byl pro účely opravy nebo výměny odinstalován z původního místa plnění, je prodávající povinen po odstranění vady opravou nebo výměnou, předmět smlouvy bezplatně zpětně nainstalovat na místo určené kupujícím a uvést předmět smlouvy bezplatně do provozu.  </w:t>
      </w:r>
      <w:r w:rsidR="00656E5B">
        <w:rPr>
          <w:rFonts w:ascii="Tahoma" w:hAnsi="Tahoma" w:cs="Tahoma"/>
          <w:sz w:val="20"/>
          <w:szCs w:val="22"/>
        </w:rPr>
        <w:t>Smluvní strany vý</w:t>
      </w:r>
      <w:bookmarkStart w:id="15" w:name="_GoBack"/>
      <w:bookmarkEnd w:id="15"/>
      <w:r w:rsidR="00656E5B">
        <w:rPr>
          <w:rFonts w:ascii="Tahoma" w:hAnsi="Tahoma" w:cs="Tahoma"/>
          <w:sz w:val="20"/>
          <w:szCs w:val="22"/>
        </w:rPr>
        <w:t>slovně prohlašují, že kupující nesouhlasí se zajištěním dopravy, zabalení a manipulace předmětu smlouvy prostřednictvím kurýrní přepravní služby, a proto se prodávající zavazuje zajistit požadované svým prostřednictvím, event. prostřednictvím autorizovaného servisního střediska.</w:t>
      </w:r>
    </w:p>
    <w:bookmarkEnd w:id="13"/>
    <w:bookmarkEnd w:id="14"/>
    <w:p w14:paraId="2AC9F371" w14:textId="77777777" w:rsidR="00495E58" w:rsidRDefault="00AC0D11" w:rsidP="00566577">
      <w:pPr>
        <w:numPr>
          <w:ilvl w:val="3"/>
          <w:numId w:val="3"/>
        </w:numPr>
        <w:tabs>
          <w:tab w:val="num" w:pos="-7230"/>
        </w:tabs>
        <w:spacing w:after="120" w:line="276" w:lineRule="auto"/>
        <w:ind w:left="425" w:hanging="425"/>
        <w:jc w:val="both"/>
        <w:rPr>
          <w:rFonts w:ascii="Tahoma" w:hAnsi="Tahoma" w:cs="Tahoma"/>
          <w:sz w:val="20"/>
          <w:szCs w:val="22"/>
        </w:rPr>
      </w:pPr>
      <w:r w:rsidRPr="00F04C78">
        <w:rPr>
          <w:rFonts w:ascii="Tahoma" w:hAnsi="Tahoma" w:cs="Tahoma"/>
          <w:sz w:val="20"/>
          <w:szCs w:val="22"/>
        </w:rPr>
        <w:t xml:space="preserve">Prodávající nastoupí na opravu nejpozději </w:t>
      </w:r>
      <w:r w:rsidRPr="00495E58">
        <w:rPr>
          <w:rFonts w:ascii="Tahoma" w:hAnsi="Tahoma" w:cs="Tahoma"/>
          <w:b/>
          <w:sz w:val="20"/>
          <w:szCs w:val="22"/>
        </w:rPr>
        <w:t xml:space="preserve">do 2 pracovních dnů </w:t>
      </w:r>
      <w:r w:rsidRPr="00F04C78">
        <w:rPr>
          <w:rFonts w:ascii="Tahoma" w:hAnsi="Tahoma" w:cs="Tahoma"/>
          <w:sz w:val="20"/>
          <w:szCs w:val="22"/>
        </w:rPr>
        <w:t xml:space="preserve">od nahlášení závady. </w:t>
      </w:r>
      <w:r w:rsidR="00495E58">
        <w:rPr>
          <w:rFonts w:ascii="Tahoma" w:hAnsi="Tahoma" w:cs="Tahoma"/>
          <w:sz w:val="20"/>
          <w:szCs w:val="22"/>
        </w:rPr>
        <w:t>Za nástup na opravu se rozumí příjezd servisního technika do místa plnění nebo zahájení vzdálené diagnostiky, pokud to charakter vady umožňuje.</w:t>
      </w:r>
    </w:p>
    <w:p w14:paraId="188AE95F" w14:textId="202279F2" w:rsidR="00453F1A" w:rsidRPr="00F04C78" w:rsidRDefault="00495E58" w:rsidP="00566577">
      <w:pPr>
        <w:numPr>
          <w:ilvl w:val="3"/>
          <w:numId w:val="3"/>
        </w:numPr>
        <w:tabs>
          <w:tab w:val="num" w:pos="-7230"/>
        </w:tabs>
        <w:spacing w:after="120" w:line="276" w:lineRule="auto"/>
        <w:ind w:left="425" w:hanging="425"/>
        <w:jc w:val="both"/>
        <w:rPr>
          <w:rFonts w:ascii="Tahoma" w:hAnsi="Tahoma" w:cs="Tahoma"/>
          <w:sz w:val="20"/>
          <w:szCs w:val="22"/>
        </w:rPr>
      </w:pPr>
      <w:r>
        <w:rPr>
          <w:rFonts w:ascii="Tahoma" w:hAnsi="Tahoma" w:cs="Tahoma"/>
          <w:sz w:val="20"/>
          <w:szCs w:val="22"/>
        </w:rPr>
        <w:t xml:space="preserve">Standardní lhůta pro úplné odstranění závady a uvedení přístroje do plného provozu činí </w:t>
      </w:r>
      <w:r w:rsidR="00AC0D11" w:rsidRPr="00495E58">
        <w:rPr>
          <w:rFonts w:ascii="Tahoma" w:hAnsi="Tahoma" w:cs="Tahoma"/>
          <w:b/>
          <w:sz w:val="20"/>
          <w:szCs w:val="22"/>
        </w:rPr>
        <w:t>6 pracovních dnů</w:t>
      </w:r>
      <w:r w:rsidR="00AC0D11" w:rsidRPr="00F04C78">
        <w:rPr>
          <w:rFonts w:ascii="Tahoma" w:hAnsi="Tahoma" w:cs="Tahoma"/>
          <w:sz w:val="20"/>
          <w:szCs w:val="22"/>
        </w:rPr>
        <w:t xml:space="preserve"> od </w:t>
      </w:r>
      <w:r>
        <w:rPr>
          <w:rFonts w:ascii="Tahoma" w:hAnsi="Tahoma" w:cs="Tahoma"/>
          <w:sz w:val="20"/>
          <w:szCs w:val="22"/>
        </w:rPr>
        <w:t>nahlášení vady</w:t>
      </w:r>
      <w:r w:rsidR="00AC0D11" w:rsidRPr="00F04C78">
        <w:rPr>
          <w:rFonts w:ascii="Tahoma" w:hAnsi="Tahoma" w:cs="Tahoma"/>
          <w:sz w:val="20"/>
          <w:szCs w:val="22"/>
        </w:rPr>
        <w:t xml:space="preserve"> prodávajícímu</w:t>
      </w:r>
      <w:r>
        <w:rPr>
          <w:rFonts w:ascii="Tahoma" w:hAnsi="Tahoma" w:cs="Tahoma"/>
          <w:sz w:val="20"/>
          <w:szCs w:val="22"/>
        </w:rPr>
        <w:t>, nedohodnou-li se strany písemně jinak</w:t>
      </w:r>
      <w:r w:rsidR="00AC0D11" w:rsidRPr="00F04C78">
        <w:rPr>
          <w:rFonts w:ascii="Tahoma" w:hAnsi="Tahoma" w:cs="Tahoma"/>
          <w:sz w:val="20"/>
          <w:szCs w:val="22"/>
        </w:rPr>
        <w:t>.</w:t>
      </w:r>
      <w:bookmarkStart w:id="16" w:name="_Hlk81510601"/>
      <w:r w:rsidR="00453F1A" w:rsidRPr="00F04C78">
        <w:rPr>
          <w:rFonts w:ascii="Tahoma" w:hAnsi="Tahoma" w:cs="Tahoma"/>
          <w:sz w:val="20"/>
          <w:szCs w:val="22"/>
        </w:rPr>
        <w:t xml:space="preserve"> </w:t>
      </w:r>
    </w:p>
    <w:bookmarkEnd w:id="16"/>
    <w:p w14:paraId="27F75D0D" w14:textId="1C4B50BA" w:rsidR="00AC0D11" w:rsidRPr="008A15AE" w:rsidRDefault="00AC0D11" w:rsidP="00566577">
      <w:pPr>
        <w:numPr>
          <w:ilvl w:val="3"/>
          <w:numId w:val="3"/>
        </w:numPr>
        <w:tabs>
          <w:tab w:val="num" w:pos="-7230"/>
        </w:tabs>
        <w:spacing w:after="120" w:line="276" w:lineRule="auto"/>
        <w:ind w:left="425" w:hanging="425"/>
        <w:jc w:val="both"/>
        <w:rPr>
          <w:rFonts w:ascii="Tahoma" w:hAnsi="Tahoma" w:cs="Tahoma"/>
          <w:sz w:val="20"/>
          <w:szCs w:val="20"/>
        </w:rPr>
      </w:pPr>
      <w:r w:rsidRPr="008A15AE">
        <w:rPr>
          <w:rFonts w:ascii="Tahoma" w:hAnsi="Tahoma" w:cs="Tahoma"/>
          <w:sz w:val="20"/>
          <w:szCs w:val="20"/>
        </w:rPr>
        <w:t xml:space="preserve">V případě vyřízení reklamace vady předmětu smlouvy dodáním nové věci bez vady, plyne záruční doba v délce stanovené v odst. 1 tohoto článku dnem převzetí nové věci kupujícím. </w:t>
      </w:r>
    </w:p>
    <w:p w14:paraId="57B995DC" w14:textId="754E05BC" w:rsidR="00AC0D11" w:rsidRPr="008A15AE" w:rsidRDefault="00AC0D11" w:rsidP="00566577">
      <w:pPr>
        <w:numPr>
          <w:ilvl w:val="3"/>
          <w:numId w:val="3"/>
        </w:numPr>
        <w:tabs>
          <w:tab w:val="num" w:pos="-7230"/>
        </w:tabs>
        <w:spacing w:after="120" w:line="276" w:lineRule="auto"/>
        <w:ind w:left="425" w:hanging="425"/>
        <w:jc w:val="both"/>
        <w:rPr>
          <w:rFonts w:ascii="Tahoma" w:hAnsi="Tahoma" w:cs="Tahoma"/>
          <w:sz w:val="20"/>
          <w:szCs w:val="20"/>
        </w:rPr>
      </w:pPr>
      <w:r w:rsidRPr="008A15AE">
        <w:rPr>
          <w:rFonts w:ascii="Tahoma" w:hAnsi="Tahoma" w:cs="Tahoma"/>
          <w:sz w:val="20"/>
          <w:szCs w:val="20"/>
        </w:rPr>
        <w:t>Prodávající je povinen uhradit kupujícímu škodu, která mu vznikla vadným plněním, a to v plné výši. Prodávající rovněž kupujícímu uhradí náklady vzniklé při uplatňování práv z vadného plnění.</w:t>
      </w:r>
    </w:p>
    <w:p w14:paraId="05B70679" w14:textId="1AF9F204" w:rsidR="00AC0D11" w:rsidRPr="008A15AE" w:rsidRDefault="00AC0D11" w:rsidP="00566577">
      <w:pPr>
        <w:numPr>
          <w:ilvl w:val="3"/>
          <w:numId w:val="3"/>
        </w:numPr>
        <w:tabs>
          <w:tab w:val="num" w:pos="-7230"/>
        </w:tabs>
        <w:spacing w:after="120" w:line="276" w:lineRule="auto"/>
        <w:ind w:left="425" w:hanging="425"/>
        <w:jc w:val="both"/>
        <w:rPr>
          <w:rFonts w:ascii="Tahoma" w:hAnsi="Tahoma" w:cs="Tahoma"/>
          <w:sz w:val="20"/>
          <w:szCs w:val="20"/>
        </w:rPr>
      </w:pPr>
      <w:bookmarkStart w:id="17" w:name="_Hlk81510290"/>
      <w:r w:rsidRPr="008A15AE">
        <w:rPr>
          <w:rFonts w:ascii="Tahoma" w:hAnsi="Tahoma" w:cs="Tahoma"/>
          <w:sz w:val="20"/>
          <w:szCs w:val="20"/>
        </w:rPr>
        <w:t>Prodávající neodpovídá za vady, které byly</w:t>
      </w:r>
      <w:r w:rsidR="00495E58">
        <w:rPr>
          <w:rFonts w:ascii="Tahoma" w:hAnsi="Tahoma" w:cs="Tahoma"/>
          <w:sz w:val="20"/>
          <w:szCs w:val="20"/>
        </w:rPr>
        <w:t xml:space="preserve"> prokazatelně</w:t>
      </w:r>
      <w:r w:rsidRPr="008A15AE">
        <w:rPr>
          <w:rFonts w:ascii="Tahoma" w:hAnsi="Tahoma" w:cs="Tahoma"/>
          <w:sz w:val="20"/>
          <w:szCs w:val="20"/>
        </w:rPr>
        <w:t xml:space="preserve"> způsobeny nesprávným užíváním </w:t>
      </w:r>
      <w:r w:rsidR="00E7019A">
        <w:rPr>
          <w:rFonts w:ascii="Tahoma" w:hAnsi="Tahoma" w:cs="Tahoma"/>
          <w:sz w:val="20"/>
          <w:szCs w:val="20"/>
        </w:rPr>
        <w:t>kupujícího</w:t>
      </w:r>
      <w:r w:rsidRPr="008A15AE">
        <w:rPr>
          <w:rFonts w:ascii="Tahoma" w:hAnsi="Tahoma" w:cs="Tahoma"/>
          <w:sz w:val="20"/>
          <w:szCs w:val="20"/>
        </w:rPr>
        <w:t xml:space="preserve"> </w:t>
      </w:r>
      <w:r w:rsidR="004A63B8">
        <w:rPr>
          <w:rFonts w:ascii="Tahoma" w:hAnsi="Tahoma" w:cs="Tahoma"/>
          <w:sz w:val="20"/>
          <w:szCs w:val="20"/>
        </w:rPr>
        <w:t>v přímém rozporu s předanou uživatelskou dokumentací nebo zásahem neoprávněné třetí osoby</w:t>
      </w:r>
      <w:r w:rsidRPr="008A15AE">
        <w:rPr>
          <w:rFonts w:ascii="Tahoma" w:hAnsi="Tahoma" w:cs="Tahoma"/>
          <w:sz w:val="20"/>
          <w:szCs w:val="20"/>
        </w:rPr>
        <w:t>.</w:t>
      </w:r>
    </w:p>
    <w:p w14:paraId="597FF27F" w14:textId="704E56D1" w:rsidR="00AC0D11" w:rsidRPr="008A15AE" w:rsidRDefault="00AC0D11" w:rsidP="00566577">
      <w:pPr>
        <w:numPr>
          <w:ilvl w:val="3"/>
          <w:numId w:val="3"/>
        </w:numPr>
        <w:tabs>
          <w:tab w:val="num" w:pos="-7230"/>
        </w:tabs>
        <w:spacing w:after="120" w:line="276" w:lineRule="auto"/>
        <w:ind w:left="425" w:hanging="425"/>
        <w:jc w:val="both"/>
        <w:rPr>
          <w:rFonts w:ascii="Tahoma" w:hAnsi="Tahoma" w:cs="Tahoma"/>
          <w:sz w:val="20"/>
          <w:szCs w:val="20"/>
        </w:rPr>
      </w:pPr>
      <w:r w:rsidRPr="008A15AE">
        <w:rPr>
          <w:rFonts w:ascii="Tahoma" w:hAnsi="Tahoma" w:cs="Tahoma"/>
          <w:sz w:val="20"/>
          <w:szCs w:val="20"/>
        </w:rPr>
        <w:t xml:space="preserve">Pokud </w:t>
      </w:r>
      <w:r w:rsidR="004A63B8">
        <w:rPr>
          <w:rFonts w:ascii="Tahoma" w:hAnsi="Tahoma" w:cs="Tahoma"/>
          <w:sz w:val="20"/>
          <w:szCs w:val="20"/>
        </w:rPr>
        <w:t xml:space="preserve">doba opravy vady v místě plnění nebo v servisním středisku přesáhne </w:t>
      </w:r>
      <w:r w:rsidR="004A63B8" w:rsidRPr="004A63B8">
        <w:rPr>
          <w:rFonts w:ascii="Tahoma" w:hAnsi="Tahoma" w:cs="Tahoma"/>
          <w:b/>
          <w:sz w:val="20"/>
          <w:szCs w:val="20"/>
        </w:rPr>
        <w:t>6 pracovních dnů</w:t>
      </w:r>
      <w:r w:rsidR="004A63B8">
        <w:rPr>
          <w:rFonts w:ascii="Tahoma" w:hAnsi="Tahoma" w:cs="Tahoma"/>
          <w:sz w:val="20"/>
          <w:szCs w:val="20"/>
        </w:rPr>
        <w:t xml:space="preserve"> od nahlášení, je prodávající povinen </w:t>
      </w:r>
      <w:r w:rsidR="004A63B8" w:rsidRPr="004A63B8">
        <w:rPr>
          <w:rFonts w:ascii="Tahoma" w:hAnsi="Tahoma" w:cs="Tahoma"/>
          <w:b/>
          <w:sz w:val="20"/>
          <w:szCs w:val="20"/>
        </w:rPr>
        <w:t>nejpozději 7. pracovní den</w:t>
      </w:r>
      <w:r w:rsidR="004A63B8">
        <w:rPr>
          <w:rFonts w:ascii="Tahoma" w:hAnsi="Tahoma" w:cs="Tahoma"/>
          <w:sz w:val="20"/>
          <w:szCs w:val="20"/>
        </w:rPr>
        <w:t xml:space="preserve"> bezplatně zapůjčit kupujícímu do místa plnění náhradní zdravotnický prostředek s identickými nebo vyššími technickými parametry, a to na celou zbývající dobu trvání opravy až do úplného zprovoznění původního zařízení.</w:t>
      </w:r>
    </w:p>
    <w:p w14:paraId="1C86E83A" w14:textId="102CA118" w:rsidR="00AC0D11" w:rsidRDefault="00AC0D11" w:rsidP="00566577">
      <w:pPr>
        <w:pStyle w:val="Odstavecseseznamem"/>
        <w:numPr>
          <w:ilvl w:val="3"/>
          <w:numId w:val="3"/>
        </w:numPr>
        <w:tabs>
          <w:tab w:val="clear" w:pos="1353"/>
        </w:tabs>
        <w:spacing w:before="120" w:line="276" w:lineRule="auto"/>
        <w:ind w:left="425" w:hanging="425"/>
        <w:jc w:val="both"/>
        <w:rPr>
          <w:rFonts w:ascii="Tahoma" w:hAnsi="Tahoma" w:cs="Tahoma"/>
          <w:sz w:val="20"/>
          <w:szCs w:val="20"/>
        </w:rPr>
      </w:pPr>
      <w:r w:rsidRPr="008A15AE">
        <w:rPr>
          <w:rFonts w:ascii="Tahoma" w:hAnsi="Tahoma" w:cs="Tahoma"/>
          <w:sz w:val="20"/>
          <w:szCs w:val="20"/>
        </w:rPr>
        <w:t xml:space="preserve">V případě, že </w:t>
      </w:r>
      <w:r w:rsidR="000241C5">
        <w:rPr>
          <w:rFonts w:ascii="Tahoma" w:hAnsi="Tahoma" w:cs="Tahoma"/>
          <w:sz w:val="20"/>
          <w:szCs w:val="20"/>
        </w:rPr>
        <w:t xml:space="preserve">se </w:t>
      </w:r>
      <w:r w:rsidRPr="008A15AE">
        <w:rPr>
          <w:rFonts w:ascii="Tahoma" w:hAnsi="Tahoma" w:cs="Tahoma"/>
          <w:sz w:val="20"/>
          <w:szCs w:val="20"/>
        </w:rPr>
        <w:t xml:space="preserve">během záruční doby projeví třikrát jakákoli vada, která by jinak zakládala pouze </w:t>
      </w:r>
      <w:r w:rsidRPr="008A15AE">
        <w:rPr>
          <w:rFonts w:ascii="Tahoma" w:hAnsi="Tahoma" w:cs="Tahoma"/>
          <w:sz w:val="20"/>
          <w:szCs w:val="20"/>
        </w:rPr>
        <w:lastRenderedPageBreak/>
        <w:t>práva z odpovědnosti za vady podle § 2107 občanského zákoníku, má kupující práva jako při podstatném porušení smlouvy ve smyslu § 2106 občanského zákoníku.</w:t>
      </w:r>
    </w:p>
    <w:p w14:paraId="1B2CD017" w14:textId="77AC9FE3" w:rsidR="00E7019A" w:rsidRPr="008A15AE" w:rsidRDefault="00E7019A" w:rsidP="004A63B8">
      <w:pPr>
        <w:pStyle w:val="Odstavecseseznamem"/>
        <w:spacing w:before="120" w:line="276" w:lineRule="auto"/>
        <w:ind w:left="425"/>
        <w:jc w:val="both"/>
        <w:rPr>
          <w:rFonts w:ascii="Tahoma" w:hAnsi="Tahoma" w:cs="Tahoma"/>
          <w:sz w:val="20"/>
          <w:szCs w:val="20"/>
        </w:rPr>
      </w:pPr>
    </w:p>
    <w:bookmarkEnd w:id="17"/>
    <w:p w14:paraId="6ACF7F1A" w14:textId="77777777" w:rsidR="00A612B8" w:rsidRDefault="00A612B8" w:rsidP="00C87657">
      <w:pPr>
        <w:tabs>
          <w:tab w:val="left" w:pos="0"/>
        </w:tabs>
        <w:spacing w:after="120" w:line="276" w:lineRule="auto"/>
        <w:ind w:left="425" w:hanging="425"/>
        <w:jc w:val="center"/>
        <w:rPr>
          <w:rFonts w:ascii="Tahoma" w:hAnsi="Tahoma" w:cs="Tahoma"/>
          <w:b/>
          <w:sz w:val="20"/>
          <w:szCs w:val="22"/>
        </w:rPr>
      </w:pPr>
    </w:p>
    <w:p w14:paraId="1142BF86" w14:textId="77777777" w:rsidR="00066D69" w:rsidRPr="00633675" w:rsidRDefault="00066D69" w:rsidP="00C87657">
      <w:pPr>
        <w:tabs>
          <w:tab w:val="left" w:pos="0"/>
        </w:tabs>
        <w:spacing w:after="120" w:line="276" w:lineRule="auto"/>
        <w:ind w:left="425" w:hanging="425"/>
        <w:jc w:val="center"/>
        <w:rPr>
          <w:rFonts w:ascii="Tahoma" w:hAnsi="Tahoma" w:cs="Tahoma"/>
          <w:b/>
          <w:sz w:val="20"/>
          <w:szCs w:val="22"/>
        </w:rPr>
      </w:pPr>
      <w:r w:rsidRPr="00633675">
        <w:rPr>
          <w:rFonts w:ascii="Tahoma" w:hAnsi="Tahoma" w:cs="Tahoma"/>
          <w:b/>
          <w:sz w:val="20"/>
          <w:szCs w:val="22"/>
        </w:rPr>
        <w:t>X</w:t>
      </w:r>
      <w:r w:rsidR="005B16CA" w:rsidRPr="00633675">
        <w:rPr>
          <w:rFonts w:ascii="Tahoma" w:hAnsi="Tahoma" w:cs="Tahoma"/>
          <w:b/>
          <w:sz w:val="20"/>
          <w:szCs w:val="22"/>
        </w:rPr>
        <w:t>I</w:t>
      </w:r>
      <w:r w:rsidRPr="00633675">
        <w:rPr>
          <w:rFonts w:ascii="Tahoma" w:hAnsi="Tahoma" w:cs="Tahoma"/>
          <w:b/>
          <w:sz w:val="20"/>
          <w:szCs w:val="22"/>
        </w:rPr>
        <w:t>.</w:t>
      </w:r>
    </w:p>
    <w:p w14:paraId="48BA38F1" w14:textId="77777777" w:rsidR="00066D69" w:rsidRPr="00633675" w:rsidRDefault="0007299C" w:rsidP="007C0279">
      <w:pPr>
        <w:pStyle w:val="Nadpis4"/>
        <w:spacing w:before="0" w:line="276" w:lineRule="auto"/>
        <w:ind w:left="425" w:hanging="425"/>
        <w:rPr>
          <w:rFonts w:ascii="Tahoma" w:hAnsi="Tahoma" w:cs="Tahoma"/>
          <w:caps w:val="0"/>
          <w:sz w:val="20"/>
          <w:szCs w:val="22"/>
        </w:rPr>
      </w:pPr>
      <w:r w:rsidRPr="00633675">
        <w:rPr>
          <w:rFonts w:ascii="Tahoma" w:hAnsi="Tahoma" w:cs="Tahoma"/>
          <w:caps w:val="0"/>
          <w:sz w:val="20"/>
          <w:szCs w:val="22"/>
        </w:rPr>
        <w:t>Sankce</w:t>
      </w:r>
    </w:p>
    <w:p w14:paraId="2B275769" w14:textId="60CAC1BD" w:rsidR="000D694E" w:rsidRPr="00633675" w:rsidRDefault="0018468B" w:rsidP="00566577">
      <w:pPr>
        <w:pStyle w:val="Import16"/>
        <w:numPr>
          <w:ilvl w:val="0"/>
          <w:numId w:val="4"/>
        </w:numPr>
        <w:tabs>
          <w:tab w:val="clear" w:pos="360"/>
          <w:tab w:val="clear" w:pos="864"/>
          <w:tab w:val="num" w:pos="0"/>
        </w:tabs>
        <w:spacing w:after="120" w:line="276" w:lineRule="auto"/>
        <w:ind w:left="425" w:hanging="425"/>
        <w:jc w:val="both"/>
        <w:rPr>
          <w:rFonts w:ascii="Tahoma" w:hAnsi="Tahoma" w:cs="Tahoma"/>
          <w:sz w:val="20"/>
          <w:szCs w:val="22"/>
        </w:rPr>
      </w:pPr>
      <w:bookmarkStart w:id="18" w:name="_Hlk81506949"/>
      <w:r w:rsidRPr="00633675">
        <w:rPr>
          <w:rFonts w:ascii="Tahoma" w:hAnsi="Tahoma" w:cs="Tahoma"/>
          <w:sz w:val="20"/>
          <w:szCs w:val="22"/>
        </w:rPr>
        <w:t>Neodevzdá</w:t>
      </w:r>
      <w:r w:rsidR="00066D69" w:rsidRPr="00633675">
        <w:rPr>
          <w:rFonts w:ascii="Tahoma" w:hAnsi="Tahoma" w:cs="Tahoma"/>
          <w:sz w:val="20"/>
          <w:szCs w:val="22"/>
        </w:rPr>
        <w:t xml:space="preserve">-li prodávající kupujícímu </w:t>
      </w:r>
      <w:r w:rsidR="008A15AE">
        <w:rPr>
          <w:rFonts w:ascii="Tahoma" w:hAnsi="Tahoma" w:cs="Tahoma"/>
          <w:sz w:val="20"/>
          <w:szCs w:val="22"/>
        </w:rPr>
        <w:t>předmět smlouvy</w:t>
      </w:r>
      <w:r w:rsidR="00066D69" w:rsidRPr="00633675">
        <w:rPr>
          <w:rFonts w:ascii="Tahoma" w:hAnsi="Tahoma" w:cs="Tahoma"/>
          <w:sz w:val="20"/>
          <w:szCs w:val="22"/>
        </w:rPr>
        <w:t xml:space="preserve"> ve lhůtě uvedené v čl. V </w:t>
      </w:r>
      <w:r w:rsidR="005B16CA" w:rsidRPr="00633675">
        <w:rPr>
          <w:rFonts w:ascii="Tahoma" w:hAnsi="Tahoma" w:cs="Tahoma"/>
          <w:sz w:val="20"/>
          <w:szCs w:val="22"/>
        </w:rPr>
        <w:t xml:space="preserve">odst. </w:t>
      </w:r>
      <w:r w:rsidR="00C9591A" w:rsidRPr="00633675">
        <w:rPr>
          <w:rFonts w:ascii="Tahoma" w:hAnsi="Tahoma" w:cs="Tahoma"/>
          <w:sz w:val="20"/>
          <w:szCs w:val="22"/>
        </w:rPr>
        <w:t>2</w:t>
      </w:r>
      <w:r w:rsidR="005B16CA" w:rsidRPr="00633675">
        <w:rPr>
          <w:rFonts w:ascii="Tahoma" w:hAnsi="Tahoma" w:cs="Tahoma"/>
          <w:sz w:val="20"/>
          <w:szCs w:val="22"/>
        </w:rPr>
        <w:t xml:space="preserve"> </w:t>
      </w:r>
      <w:r w:rsidR="00066D69" w:rsidRPr="00633675">
        <w:rPr>
          <w:rFonts w:ascii="Tahoma" w:hAnsi="Tahoma" w:cs="Tahoma"/>
          <w:sz w:val="20"/>
          <w:szCs w:val="22"/>
        </w:rPr>
        <w:t>této smlouvy, je povinen zaplatit kupujícímu smluvní pokutu ve výši</w:t>
      </w:r>
      <w:r w:rsidR="00652AF0" w:rsidRPr="00633675">
        <w:rPr>
          <w:rFonts w:ascii="Tahoma" w:hAnsi="Tahoma" w:cs="Tahoma"/>
          <w:sz w:val="20"/>
          <w:szCs w:val="22"/>
        </w:rPr>
        <w:t xml:space="preserve"> </w:t>
      </w:r>
      <w:r w:rsidR="000D182D" w:rsidRPr="00633675">
        <w:rPr>
          <w:rFonts w:ascii="Tahoma" w:hAnsi="Tahoma" w:cs="Tahoma"/>
          <w:b/>
          <w:sz w:val="20"/>
          <w:szCs w:val="22"/>
        </w:rPr>
        <w:t>0</w:t>
      </w:r>
      <w:r w:rsidR="00652AF0" w:rsidRPr="00633675">
        <w:rPr>
          <w:rFonts w:ascii="Tahoma" w:hAnsi="Tahoma" w:cs="Tahoma"/>
          <w:b/>
          <w:sz w:val="20"/>
          <w:szCs w:val="22"/>
        </w:rPr>
        <w:t>,</w:t>
      </w:r>
      <w:r w:rsidR="00E7019A">
        <w:rPr>
          <w:rFonts w:ascii="Tahoma" w:hAnsi="Tahoma" w:cs="Tahoma"/>
          <w:b/>
          <w:sz w:val="20"/>
          <w:szCs w:val="22"/>
        </w:rPr>
        <w:t>1</w:t>
      </w:r>
      <w:r w:rsidR="000D182D" w:rsidRPr="00633675">
        <w:rPr>
          <w:rFonts w:ascii="Tahoma" w:hAnsi="Tahoma" w:cs="Tahoma"/>
          <w:b/>
          <w:sz w:val="20"/>
          <w:szCs w:val="22"/>
        </w:rPr>
        <w:t xml:space="preserve"> </w:t>
      </w:r>
      <w:r w:rsidR="000D182D" w:rsidRPr="00633675">
        <w:rPr>
          <w:rFonts w:ascii="Tahoma" w:hAnsi="Tahoma" w:cs="Tahoma"/>
          <w:b/>
          <w:iCs/>
          <w:sz w:val="20"/>
          <w:szCs w:val="22"/>
        </w:rPr>
        <w:t>%</w:t>
      </w:r>
      <w:r w:rsidR="00066D69" w:rsidRPr="00633675">
        <w:rPr>
          <w:rFonts w:ascii="Tahoma" w:hAnsi="Tahoma" w:cs="Tahoma"/>
          <w:i/>
          <w:iCs/>
          <w:sz w:val="20"/>
          <w:szCs w:val="22"/>
        </w:rPr>
        <w:t xml:space="preserve"> </w:t>
      </w:r>
      <w:r w:rsidR="00066D69" w:rsidRPr="00633675">
        <w:rPr>
          <w:rFonts w:ascii="Tahoma" w:hAnsi="Tahoma" w:cs="Tahoma"/>
          <w:iCs/>
          <w:sz w:val="20"/>
          <w:szCs w:val="22"/>
        </w:rPr>
        <w:t xml:space="preserve">z kupní ceny </w:t>
      </w:r>
      <w:r w:rsidR="002B0CD7" w:rsidRPr="00633675">
        <w:rPr>
          <w:rFonts w:ascii="Tahoma" w:hAnsi="Tahoma" w:cs="Tahoma"/>
          <w:iCs/>
          <w:sz w:val="20"/>
          <w:szCs w:val="22"/>
        </w:rPr>
        <w:t>bez </w:t>
      </w:r>
      <w:r w:rsidR="00066D69" w:rsidRPr="00633675">
        <w:rPr>
          <w:rFonts w:ascii="Tahoma" w:hAnsi="Tahoma" w:cs="Tahoma"/>
          <w:iCs/>
          <w:sz w:val="20"/>
          <w:szCs w:val="22"/>
        </w:rPr>
        <w:t>DPH uvedené v čl.</w:t>
      </w:r>
      <w:r w:rsidR="00C9591A" w:rsidRPr="00633675">
        <w:rPr>
          <w:rFonts w:ascii="Tahoma" w:hAnsi="Tahoma" w:cs="Tahoma"/>
          <w:iCs/>
          <w:sz w:val="20"/>
          <w:szCs w:val="22"/>
        </w:rPr>
        <w:t xml:space="preserve"> </w:t>
      </w:r>
      <w:r w:rsidR="00066D69" w:rsidRPr="00633675">
        <w:rPr>
          <w:rFonts w:ascii="Tahoma" w:hAnsi="Tahoma" w:cs="Tahoma"/>
          <w:iCs/>
          <w:sz w:val="20"/>
          <w:szCs w:val="22"/>
        </w:rPr>
        <w:t>I</w:t>
      </w:r>
      <w:r w:rsidR="00C9591A" w:rsidRPr="00633675">
        <w:rPr>
          <w:rFonts w:ascii="Tahoma" w:hAnsi="Tahoma" w:cs="Tahoma"/>
          <w:iCs/>
          <w:sz w:val="20"/>
          <w:szCs w:val="22"/>
        </w:rPr>
        <w:t>V</w:t>
      </w:r>
      <w:r w:rsidR="00066D69" w:rsidRPr="00633675">
        <w:rPr>
          <w:rFonts w:ascii="Tahoma" w:hAnsi="Tahoma" w:cs="Tahoma"/>
          <w:iCs/>
          <w:sz w:val="20"/>
          <w:szCs w:val="22"/>
        </w:rPr>
        <w:t xml:space="preserve"> odst. 1 této smlouvy</w:t>
      </w:r>
      <w:r w:rsidR="00066D69" w:rsidRPr="00633675">
        <w:rPr>
          <w:rFonts w:ascii="Tahoma" w:hAnsi="Tahoma" w:cs="Tahoma"/>
          <w:sz w:val="20"/>
          <w:szCs w:val="22"/>
        </w:rPr>
        <w:t xml:space="preserve">, a to za každý započatý den prodlení. </w:t>
      </w:r>
    </w:p>
    <w:p w14:paraId="1F51132A" w14:textId="2B3A501C" w:rsidR="00F82BEA" w:rsidRPr="004235DC" w:rsidRDefault="00511AD2" w:rsidP="00566577">
      <w:pPr>
        <w:pStyle w:val="Import16"/>
        <w:numPr>
          <w:ilvl w:val="0"/>
          <w:numId w:val="4"/>
        </w:numPr>
        <w:tabs>
          <w:tab w:val="clear" w:pos="360"/>
          <w:tab w:val="clear" w:pos="864"/>
          <w:tab w:val="num" w:pos="0"/>
        </w:tabs>
        <w:spacing w:after="120" w:line="276" w:lineRule="auto"/>
        <w:ind w:left="425" w:hanging="425"/>
        <w:jc w:val="both"/>
        <w:rPr>
          <w:rFonts w:ascii="Tahoma" w:hAnsi="Tahoma" w:cs="Tahoma"/>
          <w:sz w:val="20"/>
          <w:szCs w:val="22"/>
        </w:rPr>
      </w:pPr>
      <w:r w:rsidRPr="000241C5">
        <w:rPr>
          <w:rFonts w:ascii="Tahoma" w:hAnsi="Tahoma" w:cs="Tahoma"/>
          <w:sz w:val="20"/>
          <w:szCs w:val="22"/>
        </w:rPr>
        <w:t>Pokud prodávající neodstraní vadu předmětu smlouvy ve lhůtě uvedené v čl. X odst. 1</w:t>
      </w:r>
      <w:r w:rsidR="004A63B8">
        <w:rPr>
          <w:rFonts w:ascii="Tahoma" w:hAnsi="Tahoma" w:cs="Tahoma"/>
          <w:sz w:val="20"/>
          <w:szCs w:val="22"/>
        </w:rPr>
        <w:t>3</w:t>
      </w:r>
      <w:r w:rsidRPr="000241C5">
        <w:rPr>
          <w:rFonts w:ascii="Tahoma" w:hAnsi="Tahoma" w:cs="Tahoma"/>
          <w:sz w:val="20"/>
          <w:szCs w:val="22"/>
        </w:rPr>
        <w:t xml:space="preserve"> této smlouvy </w:t>
      </w:r>
      <w:r w:rsidRPr="000241C5">
        <w:rPr>
          <w:rFonts w:ascii="Tahoma" w:hAnsi="Tahoma" w:cs="Tahoma"/>
          <w:iCs/>
          <w:sz w:val="20"/>
          <w:szCs w:val="22"/>
        </w:rPr>
        <w:t>a</w:t>
      </w:r>
      <w:r w:rsidRPr="000241C5">
        <w:rPr>
          <w:rFonts w:ascii="Tahoma" w:hAnsi="Tahoma" w:cs="Tahoma"/>
          <w:i/>
          <w:iCs/>
          <w:sz w:val="20"/>
          <w:szCs w:val="22"/>
        </w:rPr>
        <w:t xml:space="preserve"> </w:t>
      </w:r>
      <w:r w:rsidRPr="004235DC">
        <w:rPr>
          <w:rFonts w:ascii="Tahoma" w:hAnsi="Tahoma" w:cs="Tahoma"/>
          <w:iCs/>
          <w:sz w:val="20"/>
          <w:szCs w:val="22"/>
        </w:rPr>
        <w:t>zároveň v této lhůtě kupujícímu za vadný předmět smlouvy neposkytne zdarma náhradní předmět smlouvy o stejných nebo vyšších technických parametrech</w:t>
      </w:r>
      <w:r w:rsidR="004A63B8">
        <w:rPr>
          <w:rFonts w:ascii="Tahoma" w:hAnsi="Tahoma" w:cs="Tahoma"/>
          <w:iCs/>
          <w:sz w:val="20"/>
          <w:szCs w:val="22"/>
        </w:rPr>
        <w:t xml:space="preserve"> dle čl. X odst. 18 této smlouvy</w:t>
      </w:r>
      <w:r w:rsidRPr="004235DC">
        <w:rPr>
          <w:rFonts w:ascii="Tahoma" w:hAnsi="Tahoma" w:cs="Tahoma"/>
          <w:sz w:val="20"/>
          <w:szCs w:val="22"/>
        </w:rPr>
        <w:t xml:space="preserve">, je povinen zaplatit kupujícímu smluvní pokutu ve výši </w:t>
      </w:r>
      <w:r w:rsidRPr="004235DC">
        <w:rPr>
          <w:rFonts w:ascii="Tahoma" w:hAnsi="Tahoma" w:cs="Tahoma"/>
          <w:b/>
          <w:iCs/>
          <w:sz w:val="20"/>
          <w:szCs w:val="22"/>
        </w:rPr>
        <w:t>0</w:t>
      </w:r>
      <w:r w:rsidR="00E7019A">
        <w:rPr>
          <w:rFonts w:ascii="Tahoma" w:hAnsi="Tahoma" w:cs="Tahoma"/>
          <w:b/>
          <w:iCs/>
          <w:sz w:val="20"/>
          <w:szCs w:val="22"/>
        </w:rPr>
        <w:t>,1</w:t>
      </w:r>
      <w:r w:rsidRPr="004235DC">
        <w:rPr>
          <w:rFonts w:ascii="Tahoma" w:hAnsi="Tahoma" w:cs="Tahoma"/>
          <w:b/>
          <w:iCs/>
          <w:sz w:val="20"/>
          <w:szCs w:val="22"/>
        </w:rPr>
        <w:t xml:space="preserve"> %</w:t>
      </w:r>
      <w:r w:rsidRPr="004235DC">
        <w:rPr>
          <w:rFonts w:ascii="Tahoma" w:hAnsi="Tahoma" w:cs="Tahoma"/>
          <w:iCs/>
          <w:sz w:val="20"/>
          <w:szCs w:val="22"/>
        </w:rPr>
        <w:t xml:space="preserve"> z kupní ceny bez DPH podle čl. IV odst. 1 této smlouvy, a to za každý započatý den prodlení až do odstranění vady, nebo do poskytnutí náhradního předmětu smlouvy o stejných nebo vyšších technických parametrech</w:t>
      </w:r>
      <w:r w:rsidRPr="004235DC">
        <w:rPr>
          <w:rFonts w:ascii="Tahoma" w:hAnsi="Tahoma" w:cs="Tahoma"/>
          <w:sz w:val="20"/>
          <w:szCs w:val="22"/>
        </w:rPr>
        <w:t>.</w:t>
      </w:r>
    </w:p>
    <w:p w14:paraId="0458F8B2" w14:textId="77777777" w:rsidR="003337D2" w:rsidRPr="00633675" w:rsidRDefault="003337D2" w:rsidP="00566577">
      <w:pPr>
        <w:pStyle w:val="OdstavecSmlouvy"/>
        <w:numPr>
          <w:ilvl w:val="0"/>
          <w:numId w:val="4"/>
        </w:numPr>
        <w:tabs>
          <w:tab w:val="clear" w:pos="360"/>
          <w:tab w:val="left" w:pos="0"/>
          <w:tab w:val="num" w:pos="142"/>
        </w:tabs>
        <w:spacing w:line="276" w:lineRule="auto"/>
        <w:ind w:left="425" w:hanging="425"/>
        <w:rPr>
          <w:rFonts w:ascii="Tahoma" w:hAnsi="Tahoma" w:cs="Tahoma"/>
          <w:sz w:val="20"/>
          <w:szCs w:val="18"/>
        </w:rPr>
      </w:pPr>
      <w:r w:rsidRPr="00633675">
        <w:rPr>
          <w:rFonts w:ascii="Tahoma" w:hAnsi="Tahoma" w:cs="Tahoma"/>
          <w:sz w:val="20"/>
          <w:szCs w:val="18"/>
        </w:rPr>
        <w:t xml:space="preserve">Pro případ prodlení se zaplacením </w:t>
      </w:r>
      <w:r w:rsidR="00827B5F" w:rsidRPr="00633675">
        <w:rPr>
          <w:rFonts w:ascii="Tahoma" w:hAnsi="Tahoma" w:cs="Tahoma"/>
          <w:sz w:val="20"/>
          <w:szCs w:val="18"/>
        </w:rPr>
        <w:t xml:space="preserve">kupní </w:t>
      </w:r>
      <w:r w:rsidRPr="00633675">
        <w:rPr>
          <w:rFonts w:ascii="Tahoma" w:hAnsi="Tahoma" w:cs="Tahoma"/>
          <w:sz w:val="20"/>
          <w:szCs w:val="18"/>
        </w:rPr>
        <w:t>ceny sjednávají smluvní strany úrok z prodlení ve výši stanovené občanskoprávními předpisy.</w:t>
      </w:r>
    </w:p>
    <w:p w14:paraId="64496E3F" w14:textId="23454DCB" w:rsidR="00D20CA5" w:rsidRDefault="00D20CA5" w:rsidP="00566577">
      <w:pPr>
        <w:pStyle w:val="Import16"/>
        <w:numPr>
          <w:ilvl w:val="0"/>
          <w:numId w:val="4"/>
        </w:numPr>
        <w:tabs>
          <w:tab w:val="clear" w:pos="864"/>
        </w:tabs>
        <w:spacing w:after="120" w:line="276" w:lineRule="auto"/>
        <w:ind w:left="425" w:hanging="425"/>
        <w:jc w:val="both"/>
        <w:rPr>
          <w:rFonts w:ascii="Tahoma" w:hAnsi="Tahoma" w:cs="Tahoma"/>
          <w:sz w:val="20"/>
          <w:szCs w:val="22"/>
        </w:rPr>
      </w:pPr>
      <w:r w:rsidRPr="00633675">
        <w:rPr>
          <w:rFonts w:ascii="Tahoma" w:hAnsi="Tahoma" w:cs="Tahoma"/>
          <w:sz w:val="20"/>
          <w:szCs w:val="22"/>
        </w:rPr>
        <w:t>Smluvní pokuty se nezapočítávají na náhradu případně vzniklé škody, kterou lze vymáhat samostatně vedle smluvní pokuty, a to v plné výši.</w:t>
      </w:r>
    </w:p>
    <w:bookmarkEnd w:id="18"/>
    <w:p w14:paraId="2FE5AA89" w14:textId="1572A0B9" w:rsidR="00475517" w:rsidRPr="00475517" w:rsidRDefault="00475517" w:rsidP="00566577">
      <w:pPr>
        <w:pStyle w:val="Import16"/>
        <w:numPr>
          <w:ilvl w:val="0"/>
          <w:numId w:val="4"/>
        </w:numPr>
        <w:tabs>
          <w:tab w:val="left" w:pos="708"/>
        </w:tabs>
        <w:spacing w:after="120" w:line="276" w:lineRule="auto"/>
        <w:jc w:val="both"/>
        <w:rPr>
          <w:rFonts w:ascii="Tahoma" w:hAnsi="Tahoma" w:cs="Tahoma"/>
          <w:sz w:val="20"/>
          <w:szCs w:val="22"/>
        </w:rPr>
      </w:pPr>
      <w:r w:rsidRPr="00475517">
        <w:rPr>
          <w:rFonts w:ascii="Tahoma" w:hAnsi="Tahoma" w:cs="Tahoma"/>
          <w:sz w:val="20"/>
          <w:szCs w:val="22"/>
        </w:rPr>
        <w:t xml:space="preserve">Pokud prodávající </w:t>
      </w:r>
      <w:r w:rsidR="004A63B8" w:rsidRPr="004A63B8">
        <w:rPr>
          <w:rFonts w:ascii="Tahoma" w:hAnsi="Tahoma" w:cs="Tahoma"/>
          <w:sz w:val="20"/>
          <w:szCs w:val="22"/>
        </w:rPr>
        <w:t>v rozporu s čl. VI odst. 3 a čl. X odst. 5 této smlouvy nezajistí provedení předepsané PBTK, revize nebo odborné údržby v termínech stanovených výrobcem či právními předpisy, odpovídá kupujícímu za veškerou tím způsobenou škodu. V případě, že bude kupujícímu (nemocnici) ze strany Státního ústavu pro kontrolu léčiv (SÚKL) či jiného kontrolního orgánu uložena finanční pokuta nebo sankce za provozování přístroje bez platné PBTK/revize z důvodu opomenutí prodávajícího, zavazuje se prodávající uhradit kupujícímu smluvní pokutu ve výši odpovídající částce této uložené pokuty včetně nákladů správního řízení, a to do 15 dnů od písemné výzvy kupujícího.</w:t>
      </w:r>
    </w:p>
    <w:p w14:paraId="1BF09CCA" w14:textId="77777777" w:rsidR="001F2AC2" w:rsidRPr="003E4E50" w:rsidRDefault="001F2AC2" w:rsidP="001F2AC2">
      <w:pPr>
        <w:pStyle w:val="Odstavecseseznamem"/>
        <w:tabs>
          <w:tab w:val="left" w:pos="0"/>
          <w:tab w:val="left" w:pos="360"/>
        </w:tabs>
        <w:spacing w:after="120" w:line="276" w:lineRule="auto"/>
        <w:ind w:left="340"/>
        <w:jc w:val="center"/>
        <w:rPr>
          <w:rFonts w:ascii="Tahoma" w:hAnsi="Tahoma" w:cs="Tahoma"/>
          <w:b/>
          <w:sz w:val="20"/>
          <w:szCs w:val="22"/>
        </w:rPr>
      </w:pPr>
      <w:r w:rsidRPr="003E4E50">
        <w:rPr>
          <w:rFonts w:ascii="Tahoma" w:hAnsi="Tahoma" w:cs="Tahoma"/>
          <w:b/>
          <w:sz w:val="20"/>
          <w:szCs w:val="22"/>
        </w:rPr>
        <w:t>XII.</w:t>
      </w:r>
    </w:p>
    <w:p w14:paraId="78BBA4DB" w14:textId="77777777" w:rsidR="001F2AC2" w:rsidRPr="00CC34FD" w:rsidRDefault="001F2AC2" w:rsidP="001F2AC2">
      <w:pPr>
        <w:pStyle w:val="Nadpis4"/>
        <w:spacing w:before="0" w:line="276" w:lineRule="auto"/>
        <w:ind w:left="425" w:hanging="425"/>
        <w:rPr>
          <w:rFonts w:ascii="Tahoma" w:hAnsi="Tahoma" w:cs="Tahoma"/>
          <w:caps w:val="0"/>
          <w:sz w:val="20"/>
          <w:szCs w:val="22"/>
        </w:rPr>
      </w:pPr>
      <w:r>
        <w:rPr>
          <w:rFonts w:ascii="Tahoma" w:hAnsi="Tahoma" w:cs="Tahoma"/>
          <w:caps w:val="0"/>
          <w:sz w:val="20"/>
          <w:szCs w:val="22"/>
        </w:rPr>
        <w:t>S</w:t>
      </w:r>
      <w:r w:rsidRPr="00CC34FD">
        <w:rPr>
          <w:rFonts w:ascii="Tahoma" w:hAnsi="Tahoma" w:cs="Tahoma"/>
          <w:caps w:val="0"/>
          <w:sz w:val="20"/>
          <w:szCs w:val="22"/>
        </w:rPr>
        <w:t xml:space="preserve">ankce vůči </w:t>
      </w:r>
      <w:r>
        <w:rPr>
          <w:rFonts w:ascii="Tahoma" w:hAnsi="Tahoma" w:cs="Tahoma"/>
          <w:caps w:val="0"/>
          <w:sz w:val="20"/>
          <w:szCs w:val="22"/>
        </w:rPr>
        <w:t>R</w:t>
      </w:r>
      <w:r w:rsidRPr="00CC34FD">
        <w:rPr>
          <w:rFonts w:ascii="Tahoma" w:hAnsi="Tahoma" w:cs="Tahoma"/>
          <w:caps w:val="0"/>
          <w:sz w:val="20"/>
          <w:szCs w:val="22"/>
        </w:rPr>
        <w:t xml:space="preserve">usku a </w:t>
      </w:r>
      <w:r>
        <w:rPr>
          <w:rFonts w:ascii="Tahoma" w:hAnsi="Tahoma" w:cs="Tahoma"/>
          <w:caps w:val="0"/>
          <w:sz w:val="20"/>
          <w:szCs w:val="22"/>
        </w:rPr>
        <w:t>B</w:t>
      </w:r>
      <w:r w:rsidRPr="00CC34FD">
        <w:rPr>
          <w:rFonts w:ascii="Tahoma" w:hAnsi="Tahoma" w:cs="Tahoma"/>
          <w:caps w:val="0"/>
          <w:sz w:val="20"/>
          <w:szCs w:val="22"/>
        </w:rPr>
        <w:t>ělorusku</w:t>
      </w:r>
    </w:p>
    <w:p w14:paraId="760369C1" w14:textId="77777777" w:rsidR="001F2AC2" w:rsidRPr="004F38B1" w:rsidRDefault="001F2AC2" w:rsidP="00566577">
      <w:pPr>
        <w:pStyle w:val="Smlouva-slo"/>
        <w:numPr>
          <w:ilvl w:val="0"/>
          <w:numId w:val="26"/>
        </w:numPr>
        <w:spacing w:line="276" w:lineRule="auto"/>
        <w:ind w:left="357" w:hanging="357"/>
        <w:rPr>
          <w:rFonts w:ascii="Tahoma" w:eastAsia="Tahoma" w:hAnsi="Tahoma" w:cs="Tahoma"/>
          <w:sz w:val="20"/>
        </w:rPr>
      </w:pPr>
      <w:r w:rsidRPr="004F38B1">
        <w:rPr>
          <w:rFonts w:ascii="Tahoma" w:hAnsi="Tahoma" w:cs="Tahoma"/>
          <w:sz w:val="20"/>
        </w:rPr>
        <w:t>Prodávající odpovídá za to, že platby poskytované kupujícím dle této smlouvy nebudou přímo nebo nepřímo ani jen zčásti poskytnuty osobám, vůči kterým platí tzv. individuální finanční sankce ve smyslu čl. 2 odst. 2 Nařízení Rady (EU) č. 208/2014 ze dne 5. 3. 2014 o omezujících opatřeních vůči některým osobám, subjektům a orgánům vzhledem k situaci na Ukrajině a Nařízení Rady (ES) č. 765/2006 ze dne 18. 5. 2006 o omezujících opatřeních vůči prezidentu Lukašenkovi a některým představitelům Běloruska a které jsou uvedeny na tzv. sankčních seznamech (dle příloh č. 1 obou nařízení); bude-li kterékoliv z nařízení v budoucnu nahrazeno jinou legislativou obdobného významu, uvedená povinnost se uplatní obdobně.</w:t>
      </w:r>
    </w:p>
    <w:p w14:paraId="7BFD13A3" w14:textId="77777777" w:rsidR="001F2AC2" w:rsidRPr="004F38B1" w:rsidRDefault="001F2AC2" w:rsidP="00566577">
      <w:pPr>
        <w:pStyle w:val="Smlouva-slo"/>
        <w:numPr>
          <w:ilvl w:val="0"/>
          <w:numId w:val="26"/>
        </w:numPr>
        <w:spacing w:line="276" w:lineRule="auto"/>
        <w:ind w:left="357" w:hanging="357"/>
        <w:rPr>
          <w:rFonts w:ascii="Tahoma" w:eastAsia="Tahoma" w:hAnsi="Tahoma" w:cs="Tahoma"/>
          <w:sz w:val="20"/>
        </w:rPr>
      </w:pPr>
      <w:r w:rsidRPr="004F38B1">
        <w:rPr>
          <w:rFonts w:ascii="Tahoma" w:hAnsi="Tahoma" w:cs="Tahoma"/>
          <w:sz w:val="20"/>
        </w:rPr>
        <w:t>Prodávající je povinen kupujícího bezodkladně informovat o jakýchkoliv skutečnostech, které mohou mít vliv na odpovědnost prodávajícího dle odst. 1 tohoto článku smlouvy. Prodávající je současně povinen kdykoliv poskytnout kupujícímu bezodkladnou součinnost pro případné ověření pravdivosti informací dle odst. 1 tohoto článku smlouvy.</w:t>
      </w:r>
    </w:p>
    <w:p w14:paraId="36E73E3D" w14:textId="77777777" w:rsidR="001F2AC2" w:rsidRPr="004F38B1" w:rsidRDefault="001F2AC2" w:rsidP="00566577">
      <w:pPr>
        <w:pStyle w:val="Smlouva-slo"/>
        <w:numPr>
          <w:ilvl w:val="0"/>
          <w:numId w:val="26"/>
        </w:numPr>
        <w:spacing w:line="276" w:lineRule="auto"/>
        <w:ind w:left="357" w:hanging="357"/>
        <w:rPr>
          <w:rFonts w:ascii="Tahoma" w:eastAsia="Tahoma" w:hAnsi="Tahoma" w:cs="Tahoma"/>
          <w:sz w:val="20"/>
        </w:rPr>
      </w:pPr>
      <w:r w:rsidRPr="004F38B1">
        <w:rPr>
          <w:rFonts w:ascii="Tahoma" w:hAnsi="Tahoma" w:cs="Tahoma"/>
          <w:sz w:val="20"/>
        </w:rPr>
        <w:t>Dojde-li k porušení pravidel dle odst. 1 tohoto článku smlouvy, je kupující oprávněn odstoupit od této smlouvy; odstoupení se však nedotýká povinností prodávajícího vyplývajících ze záruky za jakost, odpovědnosti za vady, povinnosti zaplatit smluvní pokutu, povinnosti nahradit škodu a povinnosti zachovat důvěrnost informací souvisejících s plněním dle této smlouvy.</w:t>
      </w:r>
    </w:p>
    <w:p w14:paraId="604B84E6" w14:textId="40C36619" w:rsidR="001F2AC2" w:rsidRPr="00753166" w:rsidRDefault="001F2AC2" w:rsidP="00566577">
      <w:pPr>
        <w:pStyle w:val="Smlouva-slo"/>
        <w:numPr>
          <w:ilvl w:val="0"/>
          <w:numId w:val="26"/>
        </w:numPr>
        <w:spacing w:line="276" w:lineRule="auto"/>
        <w:ind w:left="357" w:hanging="357"/>
        <w:rPr>
          <w:rFonts w:ascii="Tahoma" w:eastAsia="Tahoma" w:hAnsi="Tahoma" w:cs="Tahoma"/>
          <w:sz w:val="20"/>
        </w:rPr>
      </w:pPr>
      <w:r w:rsidRPr="004F38B1">
        <w:rPr>
          <w:rFonts w:ascii="Tahoma" w:hAnsi="Tahoma" w:cs="Tahoma"/>
          <w:sz w:val="20"/>
        </w:rPr>
        <w:t>Dojde-li k porušení pravidel dle odst. 1</w:t>
      </w:r>
      <w:r w:rsidR="00C93444">
        <w:rPr>
          <w:rFonts w:ascii="Tahoma" w:hAnsi="Tahoma" w:cs="Tahoma"/>
          <w:sz w:val="20"/>
        </w:rPr>
        <w:t xml:space="preserve"> tohoto článku</w:t>
      </w:r>
      <w:r w:rsidRPr="004F38B1">
        <w:rPr>
          <w:rFonts w:ascii="Tahoma" w:hAnsi="Tahoma" w:cs="Tahoma"/>
          <w:sz w:val="20"/>
        </w:rPr>
        <w:t xml:space="preserve"> smlouvy, je prodávající povinen zaplatit </w:t>
      </w:r>
      <w:r w:rsidRPr="004F38B1">
        <w:rPr>
          <w:rFonts w:ascii="Tahoma" w:hAnsi="Tahoma" w:cs="Tahoma"/>
          <w:sz w:val="20"/>
        </w:rPr>
        <w:lastRenderedPageBreak/>
        <w:t xml:space="preserve">kupujícímu smluvní pokutu ve výši </w:t>
      </w:r>
      <w:r w:rsidR="00C93444">
        <w:rPr>
          <w:rFonts w:ascii="Tahoma" w:hAnsi="Tahoma" w:cs="Tahoma"/>
          <w:sz w:val="20"/>
        </w:rPr>
        <w:t>10</w:t>
      </w:r>
      <w:r w:rsidRPr="004F38B1">
        <w:rPr>
          <w:rFonts w:ascii="Tahoma" w:hAnsi="Tahoma" w:cs="Tahoma"/>
          <w:sz w:val="20"/>
        </w:rPr>
        <w:t>0.000 Kč, a to za každý jednotlivý případ porušení.</w:t>
      </w:r>
    </w:p>
    <w:p w14:paraId="083D8975" w14:textId="77777777" w:rsidR="00753166" w:rsidRPr="004F38B1" w:rsidRDefault="00753166" w:rsidP="00753166">
      <w:pPr>
        <w:pStyle w:val="Smlouva-slo"/>
        <w:spacing w:line="276" w:lineRule="auto"/>
        <w:ind w:left="357"/>
        <w:rPr>
          <w:rFonts w:ascii="Tahoma" w:eastAsia="Tahoma" w:hAnsi="Tahoma" w:cs="Tahoma"/>
          <w:sz w:val="20"/>
        </w:rPr>
      </w:pPr>
    </w:p>
    <w:p w14:paraId="10E00027" w14:textId="77777777" w:rsidR="00753166" w:rsidRPr="00753166" w:rsidRDefault="00753166" w:rsidP="00753166">
      <w:pPr>
        <w:pStyle w:val="Odstavecseseznamem"/>
        <w:tabs>
          <w:tab w:val="left" w:pos="0"/>
          <w:tab w:val="left" w:pos="360"/>
        </w:tabs>
        <w:spacing w:after="120" w:line="276" w:lineRule="auto"/>
        <w:ind w:hanging="720"/>
        <w:jc w:val="center"/>
        <w:rPr>
          <w:rFonts w:ascii="Tahoma" w:hAnsi="Tahoma" w:cs="Tahoma"/>
          <w:b/>
          <w:sz w:val="20"/>
          <w:szCs w:val="22"/>
        </w:rPr>
      </w:pPr>
      <w:r w:rsidRPr="00753166">
        <w:rPr>
          <w:rFonts w:ascii="Tahoma" w:hAnsi="Tahoma" w:cs="Tahoma"/>
          <w:b/>
          <w:sz w:val="20"/>
          <w:szCs w:val="22"/>
        </w:rPr>
        <w:t>XIII.</w:t>
      </w:r>
    </w:p>
    <w:p w14:paraId="7C729BC0" w14:textId="1B402E51" w:rsidR="00753166" w:rsidRPr="00145B94" w:rsidRDefault="00753166" w:rsidP="00753166">
      <w:pPr>
        <w:pStyle w:val="Nadpis4"/>
        <w:spacing w:before="0" w:line="276" w:lineRule="auto"/>
        <w:ind w:left="720" w:hanging="720"/>
        <w:rPr>
          <w:rFonts w:ascii="Tahoma" w:hAnsi="Tahoma" w:cs="Tahoma"/>
          <w:b w:val="0"/>
          <w:sz w:val="20"/>
          <w:szCs w:val="22"/>
        </w:rPr>
      </w:pPr>
      <w:r w:rsidRPr="008403EA">
        <w:rPr>
          <w:rFonts w:ascii="Tahoma" w:hAnsi="Tahoma" w:cs="Tahoma"/>
          <w:caps w:val="0"/>
          <w:sz w:val="20"/>
          <w:szCs w:val="22"/>
        </w:rPr>
        <w:t>Ustanovení o kybernetické bezpečnosti</w:t>
      </w:r>
    </w:p>
    <w:p w14:paraId="5DB115D3" w14:textId="0A8B317D" w:rsidR="001532CE" w:rsidRDefault="001532CE" w:rsidP="00234614">
      <w:pPr>
        <w:pStyle w:val="lnek-slovantext"/>
        <w:numPr>
          <w:ilvl w:val="0"/>
          <w:numId w:val="31"/>
        </w:numPr>
        <w:tabs>
          <w:tab w:val="clear" w:pos="502"/>
        </w:tabs>
        <w:spacing w:before="0" w:after="80" w:line="276" w:lineRule="auto"/>
        <w:ind w:left="284" w:hanging="284"/>
        <w:jc w:val="both"/>
        <w:rPr>
          <w:rFonts w:ascii="Tahoma" w:hAnsi="Tahoma" w:cs="Tahoma"/>
          <w:sz w:val="20"/>
          <w:szCs w:val="20"/>
        </w:rPr>
      </w:pPr>
      <w:r w:rsidRPr="00C66DA4">
        <w:rPr>
          <w:rFonts w:ascii="Tahoma" w:hAnsi="Tahoma" w:cs="Tahoma"/>
          <w:sz w:val="20"/>
          <w:szCs w:val="20"/>
        </w:rPr>
        <w:t>Poskytovatel bere na vědomí, že Objednatel z hlediska ohlášení regulované služby provedeného Objednatelem vyplývá, že jsou splněny podmínky pro registraci, neboť ohlášené služby jsou z odvětví uvedených v § 4 písm. a) zákona o kybernetické bezpečnosti a jsou uvedeny v příloze vyhlášky č. 408/2025 Sb., o regulovaných službách (dále jen „vyhláška o regulovaných službách”). Současně Objednatel splňuje podmínku významnosti poskytovatele podle § 4 odst. 1 písm. b) zákona o kybernetické bezpečnosti uvedené v příloze č. 1 vyhlášky o regulovaných službách. Režim povinností Objednatele jakožto poskytovatele regulované služby vyplývá přímo z ustanovení § 8 odst. 1 zákona o kybernetické bezpečnosti a přílohy č. 1 vyhlášky o regulovaných službách.</w:t>
      </w:r>
    </w:p>
    <w:p w14:paraId="6D9F1B96" w14:textId="77777777" w:rsidR="001532CE" w:rsidRDefault="001532CE" w:rsidP="00234614">
      <w:pPr>
        <w:pStyle w:val="lnek-slovantext"/>
        <w:numPr>
          <w:ilvl w:val="0"/>
          <w:numId w:val="30"/>
        </w:numPr>
        <w:tabs>
          <w:tab w:val="clear" w:pos="502"/>
        </w:tabs>
        <w:spacing w:after="80" w:line="276" w:lineRule="auto"/>
        <w:ind w:left="284" w:hanging="284"/>
        <w:jc w:val="both"/>
        <w:rPr>
          <w:rFonts w:ascii="Tahoma" w:hAnsi="Tahoma" w:cs="Tahoma"/>
          <w:sz w:val="20"/>
          <w:szCs w:val="20"/>
        </w:rPr>
      </w:pPr>
      <w:r>
        <w:rPr>
          <w:rFonts w:ascii="Tahoma" w:hAnsi="Tahoma" w:cs="Tahoma"/>
          <w:sz w:val="20"/>
          <w:szCs w:val="20"/>
        </w:rPr>
        <w:t xml:space="preserve">Bude-li součástí plnění díla Prodávajícím dodávka techniky připojené do interní datové sítě Kupujícího, nebo pokud bude vyžadovat Prodávající přístup k dodávané technice přes datovou síť Kupujícího, přihlášení Prodávajícího do sítě Kupujícího musí podléhat kontrole přístupu na základě autorizace po předchozí autentizaci. Prodávající se zavazuje, že před připojením koncového zařízení nebo aktivního síťového prvku do datové sítě zažádá o schválení připojení kontaktní osobu na straně Kupujícího. Prodávající se zavazuje, že vzdálený přístup do systému bude vždy uskutečněn pouze prostřednictvím zabezpečeného připojení VPN (virtuální privátní síť). Prodávající se zavazuje, že udělený VPN přístup nesmí být sdílen více zaměstnanci Prodávajícího nebo </w:t>
      </w:r>
      <w:proofErr w:type="spellStart"/>
      <w:r>
        <w:rPr>
          <w:rFonts w:ascii="Tahoma" w:hAnsi="Tahoma" w:cs="Tahoma"/>
          <w:sz w:val="20"/>
          <w:szCs w:val="20"/>
        </w:rPr>
        <w:t>podprodávajícího</w:t>
      </w:r>
      <w:proofErr w:type="spellEnd"/>
      <w:r>
        <w:rPr>
          <w:rFonts w:ascii="Tahoma" w:hAnsi="Tahoma" w:cs="Tahoma"/>
          <w:sz w:val="20"/>
          <w:szCs w:val="20"/>
        </w:rPr>
        <w:t>.  Pravidla VPN přístupu budou řešena samostatnou smlouvou, která musí být uzavřena před udělením VPN přístupu Prodávajícímu. Prodávající se zavazuje, že všechna zařízení připojená do datové sítě Kupujícího, budou disponovat aktualizovaným výrobcem podporovaným operačním systémem, aktualizovaným antivirovým programem s nejnovějšími signaturami, a pokud to bude možné, budou připojena do domény Kupujícího, která na zařízeních prosadí bezpečnostní politiku Kupujícího. Prodávající se dále zavazuje eliminovat všechny známé zranitelnosti a odpovídajícím způsobem zabezpečí zařízení proti zneužití. Koncový uživatel bude vždy na všech zařízeních připojených k datové síti pracovat pod účtem s omezenými právy, případně bude přístup a práce zabezpečena v souladu s bezpečnostní politikou Kupujícího. Pokud nebude možné dodržet výše uvedená pravidla, může Kupující ve výjimečném případě dle požadavku Prodávajícího zřídit VPN přístup k síťovému zařízení, které bude na vyhrazené datové síti striktně oddělené od interní sítě Kupujícího. Prodávající se zavazuje, že bez zbytečného odkladu deaktivuje všechna nevyužívaná zakončení sítě anebo nepoužívané porty aktivního síťového prvku. Prodávající se zavazuje, že bude dodržovat a nebude konat v rozporu s bezpečnostními politikami kupujícího. Bezpečnostní politika Kupujícího bude předložena na žádost Prodávajícího.</w:t>
      </w:r>
    </w:p>
    <w:p w14:paraId="0BF244D4" w14:textId="77777777" w:rsidR="001532CE" w:rsidRDefault="001532CE" w:rsidP="00234614">
      <w:pPr>
        <w:pStyle w:val="lnek-slovantext"/>
        <w:numPr>
          <w:ilvl w:val="0"/>
          <w:numId w:val="30"/>
        </w:numPr>
        <w:tabs>
          <w:tab w:val="clear" w:pos="502"/>
        </w:tabs>
        <w:spacing w:after="80" w:line="276" w:lineRule="auto"/>
        <w:ind w:left="284" w:hanging="284"/>
        <w:jc w:val="both"/>
        <w:rPr>
          <w:rFonts w:ascii="Tahoma" w:hAnsi="Tahoma" w:cs="Tahoma"/>
          <w:sz w:val="20"/>
          <w:szCs w:val="20"/>
        </w:rPr>
      </w:pPr>
      <w:r>
        <w:rPr>
          <w:rFonts w:ascii="Tahoma" w:hAnsi="Tahoma" w:cs="Tahoma"/>
          <w:sz w:val="20"/>
          <w:szCs w:val="20"/>
        </w:rPr>
        <w:t>Kupující v rámci řízení změn v systému řízení kybernetické bezpečnosti přezkoumává možné dopady změn a určuje významné změny dle vyhlášky č. 82/2018, o bezpečnostních opatřeních, kybernetických bezpečnostních incidentech, reaktivních opatřeních, náležitostech podání v oblasti kybernetické bezpečnosti a likvidaci dat (vyhláška o kybernetické bezpečnosti). Prodávající se zavazuje poskytnout kupujícímu veškerou nezbytnou součinnost při analýze souvisejících rizik, přijímání opatření za účelem snížení všech nepříznivých dopadů spojených se změnami, aktualizaci bezpečnostní dokumentace, souvisejícím testováním a zajištění možnosti navrácení do původního stavu. V případě realizace penetračního testování nebo testování zranitelnosti řešení poskytne Prodávající kupujícímu veškerou potřebnou součinnost. Prodávající je povinen přijmout dodatečná, účinná nápravná opatření k odstranění zranitelností.</w:t>
      </w:r>
    </w:p>
    <w:p w14:paraId="68472BE4" w14:textId="77777777" w:rsidR="001532CE" w:rsidRDefault="001532CE" w:rsidP="00234614">
      <w:pPr>
        <w:pStyle w:val="lnek-slovantext"/>
        <w:numPr>
          <w:ilvl w:val="0"/>
          <w:numId w:val="30"/>
        </w:numPr>
        <w:tabs>
          <w:tab w:val="clear" w:pos="502"/>
        </w:tabs>
        <w:spacing w:after="80" w:line="276" w:lineRule="auto"/>
        <w:ind w:left="284" w:hanging="284"/>
        <w:jc w:val="both"/>
        <w:rPr>
          <w:rFonts w:ascii="Tahoma" w:hAnsi="Tahoma" w:cs="Tahoma"/>
          <w:sz w:val="20"/>
          <w:szCs w:val="20"/>
        </w:rPr>
      </w:pPr>
      <w:r>
        <w:rPr>
          <w:rFonts w:ascii="Tahoma" w:hAnsi="Tahoma" w:cs="Tahoma"/>
          <w:sz w:val="20"/>
          <w:szCs w:val="20"/>
        </w:rPr>
        <w:t xml:space="preserve">Prodávající dále prohlašuje, že jím poskytované plnění odpovídá všem požadavkům vyplývajícím z platných právních předpisů, které se na plnění vztahují. Zavazuje se poskytnout dodávky a služby řádně a včas za použití materiálu a postupů odpovídajících právním předpisům a technickým normám </w:t>
      </w:r>
      <w:r>
        <w:rPr>
          <w:rFonts w:ascii="Tahoma" w:hAnsi="Tahoma" w:cs="Tahoma"/>
          <w:sz w:val="20"/>
          <w:szCs w:val="20"/>
        </w:rPr>
        <w:lastRenderedPageBreak/>
        <w:t>České republiky. Služby musí odpovídat příslušným právním předpisům, normám nebo jiné dokumentaci vztahující se k jejich poskytování. </w:t>
      </w:r>
    </w:p>
    <w:p w14:paraId="0D6BB07C" w14:textId="77777777" w:rsidR="001532CE" w:rsidRDefault="001532CE" w:rsidP="00234614">
      <w:pPr>
        <w:pStyle w:val="lnek-slovantext"/>
        <w:numPr>
          <w:ilvl w:val="0"/>
          <w:numId w:val="30"/>
        </w:numPr>
        <w:tabs>
          <w:tab w:val="clear" w:pos="502"/>
        </w:tabs>
        <w:spacing w:after="80" w:line="276" w:lineRule="auto"/>
        <w:ind w:left="284" w:hanging="284"/>
        <w:jc w:val="both"/>
        <w:rPr>
          <w:rFonts w:ascii="Tahoma" w:hAnsi="Tahoma" w:cs="Tahoma"/>
          <w:sz w:val="20"/>
          <w:szCs w:val="20"/>
        </w:rPr>
      </w:pPr>
      <w:r>
        <w:rPr>
          <w:rFonts w:ascii="Tahoma" w:hAnsi="Tahoma" w:cs="Tahoma"/>
          <w:sz w:val="20"/>
          <w:szCs w:val="20"/>
        </w:rPr>
        <w:t xml:space="preserve">Povinnost ochrany neveřejných a chráněných informací trvá bez ohledu na ukončení účinnosti plnění dle smlouvy. V případě jakéhokoliv ukončení smlouvy se Prodávající zavazuje splnit tyto povinnosti: </w:t>
      </w:r>
    </w:p>
    <w:p w14:paraId="775E32AD" w14:textId="77777777" w:rsidR="001532CE" w:rsidRDefault="001532CE" w:rsidP="00234614">
      <w:pPr>
        <w:pStyle w:val="lnek-slovantext"/>
        <w:numPr>
          <w:ilvl w:val="0"/>
          <w:numId w:val="0"/>
        </w:numPr>
        <w:spacing w:after="80" w:line="276" w:lineRule="auto"/>
        <w:ind w:left="567" w:hanging="283"/>
        <w:jc w:val="both"/>
        <w:rPr>
          <w:rFonts w:ascii="Tahoma" w:hAnsi="Tahoma" w:cs="Tahoma"/>
          <w:sz w:val="20"/>
          <w:szCs w:val="20"/>
        </w:rPr>
      </w:pPr>
      <w:r>
        <w:rPr>
          <w:rFonts w:ascii="Tahoma" w:hAnsi="Tahoma" w:cs="Tahoma"/>
          <w:sz w:val="20"/>
          <w:szCs w:val="20"/>
        </w:rPr>
        <w:t>•</w:t>
      </w:r>
      <w:r>
        <w:rPr>
          <w:rFonts w:ascii="Tahoma" w:hAnsi="Tahoma" w:cs="Tahoma"/>
          <w:sz w:val="20"/>
          <w:szCs w:val="20"/>
        </w:rPr>
        <w:tab/>
        <w:t xml:space="preserve">poskytnutí požadovaných součinností v souvislosti s předáním podpory a poskytování služeb novému prodávajícímu nebo kupujícímu, a to v souladu s exit plánem vytvořeným v rámci prováděcího (implementačního) projektu, </w:t>
      </w:r>
    </w:p>
    <w:p w14:paraId="73CB0870" w14:textId="77777777" w:rsidR="001532CE" w:rsidRDefault="001532CE" w:rsidP="00234614">
      <w:pPr>
        <w:pStyle w:val="lnek-slovantext"/>
        <w:numPr>
          <w:ilvl w:val="0"/>
          <w:numId w:val="0"/>
        </w:numPr>
        <w:spacing w:line="276" w:lineRule="auto"/>
        <w:ind w:left="567" w:hanging="283"/>
        <w:jc w:val="both"/>
        <w:rPr>
          <w:rFonts w:ascii="Tahoma" w:hAnsi="Tahoma" w:cs="Tahoma"/>
          <w:sz w:val="20"/>
          <w:szCs w:val="20"/>
        </w:rPr>
      </w:pPr>
      <w:r>
        <w:rPr>
          <w:rFonts w:ascii="Tahoma" w:hAnsi="Tahoma" w:cs="Tahoma"/>
          <w:sz w:val="20"/>
          <w:szCs w:val="20"/>
        </w:rPr>
        <w:t>•</w:t>
      </w:r>
      <w:r>
        <w:rPr>
          <w:rFonts w:ascii="Tahoma" w:hAnsi="Tahoma" w:cs="Tahoma"/>
          <w:sz w:val="20"/>
          <w:szCs w:val="20"/>
        </w:rPr>
        <w:tab/>
        <w:t xml:space="preserve">poskytnutí informací nezbytných k převzetí systému novým prodávajícím nebo kupujícím, </w:t>
      </w:r>
    </w:p>
    <w:p w14:paraId="4F0F989D" w14:textId="77777777" w:rsidR="001532CE" w:rsidRDefault="001532CE" w:rsidP="00234614">
      <w:pPr>
        <w:pStyle w:val="lnek-slovantext"/>
        <w:numPr>
          <w:ilvl w:val="0"/>
          <w:numId w:val="0"/>
        </w:numPr>
        <w:spacing w:line="276" w:lineRule="auto"/>
        <w:ind w:left="567" w:hanging="283"/>
        <w:jc w:val="both"/>
        <w:rPr>
          <w:rFonts w:ascii="Tahoma" w:hAnsi="Tahoma" w:cs="Tahoma"/>
          <w:sz w:val="20"/>
          <w:szCs w:val="20"/>
        </w:rPr>
      </w:pPr>
      <w:r>
        <w:rPr>
          <w:rFonts w:ascii="Tahoma" w:hAnsi="Tahoma" w:cs="Tahoma"/>
          <w:sz w:val="20"/>
          <w:szCs w:val="20"/>
        </w:rPr>
        <w:t>•</w:t>
      </w:r>
      <w:r>
        <w:rPr>
          <w:rFonts w:ascii="Tahoma" w:hAnsi="Tahoma" w:cs="Tahoma"/>
          <w:sz w:val="20"/>
          <w:szCs w:val="20"/>
        </w:rPr>
        <w:tab/>
        <w:t>poskytnutí veškeré relevantní dokumentace v aktuálním stavu, která byla vytvořena v rámci plnění předmětu smlouvy.</w:t>
      </w:r>
    </w:p>
    <w:p w14:paraId="245E967A" w14:textId="77777777" w:rsidR="001532CE" w:rsidRDefault="001532CE" w:rsidP="00234614">
      <w:pPr>
        <w:pStyle w:val="lnek-slovantext"/>
        <w:numPr>
          <w:ilvl w:val="0"/>
          <w:numId w:val="30"/>
        </w:numPr>
        <w:tabs>
          <w:tab w:val="clear" w:pos="502"/>
        </w:tabs>
        <w:spacing w:line="276" w:lineRule="auto"/>
        <w:ind w:left="284" w:hanging="284"/>
        <w:jc w:val="both"/>
        <w:rPr>
          <w:rFonts w:ascii="Tahoma" w:hAnsi="Tahoma" w:cs="Tahoma"/>
          <w:sz w:val="20"/>
          <w:szCs w:val="20"/>
        </w:rPr>
      </w:pPr>
      <w:r>
        <w:rPr>
          <w:rFonts w:ascii="Tahoma" w:hAnsi="Tahoma" w:cs="Tahoma"/>
          <w:sz w:val="20"/>
          <w:szCs w:val="20"/>
        </w:rPr>
        <w:t>Prodávající se zavazuje, že veškerý přenos dat a informací musí být dostatečně zabezpečen pomoci aktuálně odolných kryptografických algoritmů a kryptografických klíčů.</w:t>
      </w:r>
    </w:p>
    <w:p w14:paraId="5BBF9F2F" w14:textId="77777777" w:rsidR="001532CE" w:rsidRDefault="001532CE" w:rsidP="00234614">
      <w:pPr>
        <w:pStyle w:val="lnek-slovantext"/>
        <w:numPr>
          <w:ilvl w:val="0"/>
          <w:numId w:val="30"/>
        </w:numPr>
        <w:tabs>
          <w:tab w:val="clear" w:pos="502"/>
        </w:tabs>
        <w:spacing w:line="276" w:lineRule="auto"/>
        <w:ind w:left="284" w:hanging="284"/>
        <w:jc w:val="both"/>
        <w:rPr>
          <w:rFonts w:ascii="Tahoma" w:hAnsi="Tahoma" w:cs="Tahoma"/>
          <w:sz w:val="20"/>
          <w:szCs w:val="20"/>
        </w:rPr>
      </w:pPr>
      <w:r>
        <w:rPr>
          <w:rFonts w:ascii="Tahoma" w:hAnsi="Tahoma" w:cs="Tahoma"/>
          <w:sz w:val="20"/>
          <w:szCs w:val="20"/>
        </w:rPr>
        <w:t>Prodávající je povinen zlikvidovat veškeré neveřejné či chráněné informace, které se dověděl v průběhu plnění smlouvy poté, co bude plnění ze smlouvy ukončeno, ať už splněním anebo jiným způsobem zániku smlouvy.  Pokud není určena kvalifikace informace, bude použit způsob likvidace pro důležitost aktiva kritickou. Přípustný způsob likvidace nosičů informace dle úrovně důležitosti aktiva je definován v příloze č. 4 vyhlášky o kybernetické bezpečnosti. O likvidaci dat bude proveden záznam.</w:t>
      </w:r>
    </w:p>
    <w:p w14:paraId="614AB83F" w14:textId="77777777" w:rsidR="001532CE" w:rsidRDefault="001532CE" w:rsidP="00234614">
      <w:pPr>
        <w:pStyle w:val="lnek-slovantext"/>
        <w:numPr>
          <w:ilvl w:val="0"/>
          <w:numId w:val="30"/>
        </w:numPr>
        <w:tabs>
          <w:tab w:val="clear" w:pos="502"/>
        </w:tabs>
        <w:spacing w:line="276" w:lineRule="auto"/>
        <w:ind w:left="284" w:hanging="284"/>
        <w:jc w:val="both"/>
        <w:rPr>
          <w:rFonts w:ascii="Tahoma" w:hAnsi="Tahoma" w:cs="Tahoma"/>
          <w:sz w:val="20"/>
          <w:szCs w:val="20"/>
        </w:rPr>
      </w:pPr>
      <w:r>
        <w:rPr>
          <w:rFonts w:ascii="Tahoma" w:hAnsi="Tahoma" w:cs="Tahoma"/>
          <w:sz w:val="20"/>
          <w:szCs w:val="20"/>
        </w:rPr>
        <w:t>Kupující je dále oprávněn od smlouvy odstoupit v případech, že dojde k významné změně kontroly nad Prodávajícím nebo změně kontroly nad zásadními aktivy využívanými Prodávajícím k plnění dle této smlouvy ve smyslu písm. n) přílohy č. 7 vyhlášky o kybernetické bezpečnosti.</w:t>
      </w:r>
    </w:p>
    <w:p w14:paraId="354BF7CA" w14:textId="77777777" w:rsidR="00A612B8" w:rsidRDefault="00A612B8" w:rsidP="00C4051A">
      <w:pPr>
        <w:pStyle w:val="Import16"/>
        <w:tabs>
          <w:tab w:val="clear" w:pos="864"/>
        </w:tabs>
        <w:spacing w:after="120" w:line="276" w:lineRule="auto"/>
        <w:ind w:left="425" w:firstLine="0"/>
        <w:jc w:val="both"/>
        <w:rPr>
          <w:rFonts w:ascii="Tahoma" w:hAnsi="Tahoma" w:cs="Tahoma"/>
          <w:sz w:val="20"/>
          <w:szCs w:val="22"/>
        </w:rPr>
      </w:pPr>
    </w:p>
    <w:p w14:paraId="0CC558F4" w14:textId="2AE6114F" w:rsidR="00275F1C" w:rsidRPr="00145B94" w:rsidRDefault="00275F1C" w:rsidP="007C0279">
      <w:pPr>
        <w:tabs>
          <w:tab w:val="left" w:pos="0"/>
          <w:tab w:val="left" w:pos="360"/>
        </w:tabs>
        <w:spacing w:after="120" w:line="276" w:lineRule="auto"/>
        <w:ind w:left="425" w:hanging="425"/>
        <w:jc w:val="center"/>
        <w:rPr>
          <w:rFonts w:ascii="Tahoma" w:hAnsi="Tahoma" w:cs="Tahoma"/>
          <w:b/>
          <w:sz w:val="20"/>
          <w:szCs w:val="22"/>
        </w:rPr>
      </w:pPr>
      <w:r w:rsidRPr="00145B94">
        <w:rPr>
          <w:rFonts w:ascii="Tahoma" w:hAnsi="Tahoma" w:cs="Tahoma"/>
          <w:b/>
          <w:sz w:val="20"/>
          <w:szCs w:val="22"/>
        </w:rPr>
        <w:t>X</w:t>
      </w:r>
      <w:r w:rsidR="00C5262B">
        <w:rPr>
          <w:rFonts w:ascii="Tahoma" w:hAnsi="Tahoma" w:cs="Tahoma"/>
          <w:b/>
          <w:sz w:val="20"/>
          <w:szCs w:val="22"/>
        </w:rPr>
        <w:t>IV</w:t>
      </w:r>
      <w:r w:rsidRPr="00145B94">
        <w:rPr>
          <w:rFonts w:ascii="Tahoma" w:hAnsi="Tahoma" w:cs="Tahoma"/>
          <w:b/>
          <w:sz w:val="20"/>
          <w:szCs w:val="22"/>
        </w:rPr>
        <w:t>.</w:t>
      </w:r>
    </w:p>
    <w:p w14:paraId="33CB599D" w14:textId="77777777" w:rsidR="00066D69" w:rsidRPr="00633675" w:rsidRDefault="0007299C" w:rsidP="007C0279">
      <w:pPr>
        <w:pStyle w:val="Nadpis4"/>
        <w:spacing w:before="0" w:line="276" w:lineRule="auto"/>
        <w:ind w:left="425" w:hanging="425"/>
        <w:rPr>
          <w:rFonts w:ascii="Tahoma" w:hAnsi="Tahoma" w:cs="Tahoma"/>
          <w:caps w:val="0"/>
          <w:sz w:val="20"/>
          <w:szCs w:val="22"/>
        </w:rPr>
      </w:pPr>
      <w:r w:rsidRPr="00633675">
        <w:rPr>
          <w:rFonts w:ascii="Tahoma" w:hAnsi="Tahoma" w:cs="Tahoma"/>
          <w:caps w:val="0"/>
          <w:sz w:val="20"/>
          <w:szCs w:val="22"/>
        </w:rPr>
        <w:t>Zánik smlouvy</w:t>
      </w:r>
    </w:p>
    <w:p w14:paraId="1B39B341" w14:textId="77777777" w:rsidR="00066D69" w:rsidRPr="00633675" w:rsidRDefault="00066D69" w:rsidP="00234614">
      <w:pPr>
        <w:numPr>
          <w:ilvl w:val="0"/>
          <w:numId w:val="22"/>
        </w:numPr>
        <w:tabs>
          <w:tab w:val="left" w:pos="0"/>
        </w:tabs>
        <w:spacing w:after="120" w:line="276" w:lineRule="auto"/>
        <w:ind w:left="284" w:hanging="284"/>
        <w:jc w:val="both"/>
        <w:rPr>
          <w:rFonts w:ascii="Tahoma" w:hAnsi="Tahoma" w:cs="Tahoma"/>
          <w:sz w:val="20"/>
          <w:szCs w:val="22"/>
        </w:rPr>
      </w:pPr>
      <w:bookmarkStart w:id="19" w:name="_Hlk81506872"/>
      <w:r w:rsidRPr="00633675">
        <w:rPr>
          <w:rFonts w:ascii="Tahoma" w:hAnsi="Tahoma" w:cs="Tahoma"/>
          <w:sz w:val="20"/>
          <w:szCs w:val="22"/>
        </w:rPr>
        <w:t>Tato smlouva zaniká:</w:t>
      </w:r>
    </w:p>
    <w:p w14:paraId="0F9E8894" w14:textId="77777777" w:rsidR="00066D69" w:rsidRPr="00633675" w:rsidRDefault="00066D69" w:rsidP="00CC039E">
      <w:pPr>
        <w:pStyle w:val="Import3"/>
        <w:numPr>
          <w:ilvl w:val="0"/>
          <w:numId w:val="2"/>
        </w:numPr>
        <w:tabs>
          <w:tab w:val="clear" w:pos="437"/>
          <w:tab w:val="clear" w:pos="720"/>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s>
        <w:spacing w:after="120" w:line="276" w:lineRule="auto"/>
        <w:ind w:left="284" w:firstLine="0"/>
        <w:jc w:val="both"/>
        <w:rPr>
          <w:rFonts w:ascii="Tahoma" w:hAnsi="Tahoma" w:cs="Tahoma"/>
          <w:sz w:val="20"/>
          <w:szCs w:val="22"/>
        </w:rPr>
      </w:pPr>
      <w:r w:rsidRPr="00633675">
        <w:rPr>
          <w:rFonts w:ascii="Tahoma" w:hAnsi="Tahoma" w:cs="Tahoma"/>
          <w:sz w:val="20"/>
          <w:szCs w:val="22"/>
        </w:rPr>
        <w:t>písemnou dohodou smluvních stran,</w:t>
      </w:r>
    </w:p>
    <w:p w14:paraId="4FEA3F93" w14:textId="7DAE51EC" w:rsidR="00066D69" w:rsidRDefault="00066D69" w:rsidP="00CC039E">
      <w:pPr>
        <w:pStyle w:val="Import5"/>
        <w:numPr>
          <w:ilvl w:val="0"/>
          <w:numId w:val="2"/>
        </w:numPr>
        <w:tabs>
          <w:tab w:val="clear" w:pos="437"/>
          <w:tab w:val="clear" w:pos="720"/>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s>
        <w:spacing w:after="120" w:line="276" w:lineRule="auto"/>
        <w:ind w:left="709" w:hanging="425"/>
        <w:jc w:val="both"/>
        <w:rPr>
          <w:rFonts w:ascii="Tahoma" w:hAnsi="Tahoma" w:cs="Tahoma"/>
          <w:sz w:val="20"/>
          <w:szCs w:val="22"/>
        </w:rPr>
      </w:pPr>
      <w:r w:rsidRPr="00633675">
        <w:rPr>
          <w:rFonts w:ascii="Tahoma" w:hAnsi="Tahoma" w:cs="Tahoma"/>
          <w:sz w:val="20"/>
          <w:szCs w:val="22"/>
        </w:rPr>
        <w:t xml:space="preserve">jednostranným odstoupením od smlouvy pro její podstatné porušení druhou smluvní stranou, s tím, že </w:t>
      </w:r>
      <w:r w:rsidR="00015E20">
        <w:rPr>
          <w:rFonts w:ascii="Tahoma" w:hAnsi="Tahoma" w:cs="Tahoma"/>
          <w:sz w:val="20"/>
          <w:szCs w:val="22"/>
        </w:rPr>
        <w:t>vedle zákonného vymezení podstatného porušení smlouvy, se za podstatné porušení této</w:t>
      </w:r>
      <w:r w:rsidR="00015E20" w:rsidRPr="000B4B0A">
        <w:rPr>
          <w:rFonts w:ascii="Tahoma" w:hAnsi="Tahoma" w:cs="Tahoma"/>
          <w:sz w:val="20"/>
          <w:szCs w:val="22"/>
        </w:rPr>
        <w:t xml:space="preserve"> smlouvy rozumí zejména</w:t>
      </w:r>
      <w:r w:rsidR="00234614">
        <w:rPr>
          <w:rFonts w:ascii="Tahoma" w:hAnsi="Tahoma" w:cs="Tahoma"/>
          <w:sz w:val="20"/>
          <w:szCs w:val="22"/>
        </w:rPr>
        <w:t>:</w:t>
      </w:r>
    </w:p>
    <w:p w14:paraId="731CFBF6" w14:textId="77777777" w:rsidR="00234614" w:rsidRPr="00234614" w:rsidRDefault="00234614" w:rsidP="00CC039E">
      <w:pPr>
        <w:pStyle w:val="Import5"/>
        <w:numPr>
          <w:ilvl w:val="0"/>
          <w:numId w:val="34"/>
        </w:numPr>
        <w:tabs>
          <w:tab w:val="clear" w:pos="720"/>
          <w:tab w:val="clear" w:pos="1312"/>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left" w:pos="0"/>
          <w:tab w:val="num" w:pos="1072"/>
        </w:tabs>
        <w:spacing w:before="60"/>
        <w:ind w:left="993" w:hanging="284"/>
        <w:jc w:val="both"/>
        <w:rPr>
          <w:rFonts w:ascii="Tahoma" w:hAnsi="Tahoma" w:cs="Tahoma"/>
          <w:sz w:val="20"/>
          <w:szCs w:val="20"/>
        </w:rPr>
      </w:pPr>
      <w:r w:rsidRPr="00234614">
        <w:rPr>
          <w:rFonts w:ascii="Tahoma" w:hAnsi="Tahoma" w:cs="Tahoma"/>
          <w:sz w:val="20"/>
          <w:szCs w:val="20"/>
        </w:rPr>
        <w:t>neodevzdání zboží kupujícímu ve stanovené době plnění,</w:t>
      </w:r>
    </w:p>
    <w:p w14:paraId="39FAF831" w14:textId="77777777" w:rsidR="00234614" w:rsidRPr="00234614" w:rsidRDefault="00234614" w:rsidP="00CC039E">
      <w:pPr>
        <w:pStyle w:val="Import5"/>
        <w:numPr>
          <w:ilvl w:val="0"/>
          <w:numId w:val="34"/>
        </w:numPr>
        <w:tabs>
          <w:tab w:val="clear" w:pos="720"/>
          <w:tab w:val="clear" w:pos="1312"/>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left" w:pos="0"/>
          <w:tab w:val="num" w:pos="1080"/>
        </w:tabs>
        <w:spacing w:before="60"/>
        <w:ind w:left="993" w:hanging="284"/>
        <w:jc w:val="both"/>
        <w:rPr>
          <w:rFonts w:ascii="Tahoma" w:hAnsi="Tahoma" w:cs="Tahoma"/>
          <w:sz w:val="20"/>
          <w:szCs w:val="20"/>
        </w:rPr>
      </w:pPr>
      <w:r w:rsidRPr="00234614">
        <w:rPr>
          <w:rFonts w:ascii="Tahoma" w:hAnsi="Tahoma" w:cs="Tahoma"/>
          <w:sz w:val="20"/>
          <w:szCs w:val="20"/>
        </w:rPr>
        <w:t>pokud má zboží vady, které je činí neupotřebitelným nebo nemá vlastnosti, které si kupující vymínil nebo o kterých ho prodávající ujistil,</w:t>
      </w:r>
    </w:p>
    <w:p w14:paraId="6C1031F6" w14:textId="77777777" w:rsidR="00234614" w:rsidRPr="00234614" w:rsidRDefault="00234614" w:rsidP="00CC039E">
      <w:pPr>
        <w:pStyle w:val="Import5"/>
        <w:numPr>
          <w:ilvl w:val="0"/>
          <w:numId w:val="34"/>
        </w:numPr>
        <w:tabs>
          <w:tab w:val="clear" w:pos="720"/>
          <w:tab w:val="clear" w:pos="1312"/>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left" w:pos="0"/>
          <w:tab w:val="num" w:pos="1080"/>
        </w:tabs>
        <w:spacing w:before="60"/>
        <w:ind w:left="993" w:hanging="284"/>
        <w:jc w:val="both"/>
        <w:rPr>
          <w:rFonts w:ascii="Tahoma" w:hAnsi="Tahoma" w:cs="Tahoma"/>
          <w:sz w:val="20"/>
          <w:szCs w:val="20"/>
        </w:rPr>
      </w:pPr>
      <w:r w:rsidRPr="00234614">
        <w:rPr>
          <w:rFonts w:ascii="Tahoma" w:hAnsi="Tahoma" w:cs="Tahoma"/>
          <w:sz w:val="20"/>
          <w:szCs w:val="20"/>
        </w:rPr>
        <w:t>nedodržení smluvních ujednání o záruce za jakost nebo o právech z vadného plnění,</w:t>
      </w:r>
    </w:p>
    <w:p w14:paraId="4459931E" w14:textId="77777777" w:rsidR="00234614" w:rsidRPr="00234614" w:rsidRDefault="00234614" w:rsidP="00CC039E">
      <w:pPr>
        <w:pStyle w:val="Import5"/>
        <w:numPr>
          <w:ilvl w:val="0"/>
          <w:numId w:val="34"/>
        </w:numPr>
        <w:tabs>
          <w:tab w:val="clear" w:pos="720"/>
          <w:tab w:val="clear" w:pos="1312"/>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left" w:pos="0"/>
          <w:tab w:val="num" w:pos="1072"/>
        </w:tabs>
        <w:spacing w:before="60"/>
        <w:ind w:left="993" w:hanging="284"/>
        <w:jc w:val="both"/>
        <w:rPr>
          <w:rFonts w:ascii="Tahoma" w:hAnsi="Tahoma" w:cs="Tahoma"/>
          <w:sz w:val="20"/>
          <w:szCs w:val="20"/>
        </w:rPr>
      </w:pPr>
      <w:r w:rsidRPr="00234614">
        <w:rPr>
          <w:rFonts w:ascii="Tahoma" w:hAnsi="Tahoma" w:cs="Tahoma"/>
          <w:sz w:val="20"/>
          <w:szCs w:val="20"/>
        </w:rPr>
        <w:t>neuhrazení kupní ceny kupujícím po druhé výzvě prodávajícího k uhrazení dlužné částky, přičemž druhá výzva nesmí následovat dříve než 30 dnů po doručení první výzvy.</w:t>
      </w:r>
    </w:p>
    <w:p w14:paraId="2389B4D6" w14:textId="77777777" w:rsidR="00234614" w:rsidRPr="00633675" w:rsidRDefault="00234614" w:rsidP="00234614">
      <w:pPr>
        <w:pStyle w:val="Import5"/>
        <w:tabs>
          <w:tab w:val="clear" w:pos="720"/>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left" w:pos="0"/>
        </w:tabs>
        <w:spacing w:after="120" w:line="276" w:lineRule="auto"/>
        <w:ind w:left="284" w:hanging="284"/>
        <w:jc w:val="both"/>
        <w:rPr>
          <w:rFonts w:ascii="Tahoma" w:hAnsi="Tahoma" w:cs="Tahoma"/>
          <w:sz w:val="20"/>
          <w:szCs w:val="22"/>
        </w:rPr>
      </w:pPr>
    </w:p>
    <w:p w14:paraId="71A79478" w14:textId="77777777" w:rsidR="00B2739B" w:rsidRPr="00633675" w:rsidRDefault="00B2739B" w:rsidP="00234614">
      <w:pPr>
        <w:numPr>
          <w:ilvl w:val="0"/>
          <w:numId w:val="22"/>
        </w:numPr>
        <w:tabs>
          <w:tab w:val="left" w:pos="0"/>
        </w:tabs>
        <w:spacing w:after="120" w:line="276" w:lineRule="auto"/>
        <w:ind w:left="284" w:hanging="284"/>
        <w:jc w:val="both"/>
        <w:rPr>
          <w:rFonts w:ascii="Tahoma" w:hAnsi="Tahoma" w:cs="Tahoma"/>
          <w:sz w:val="20"/>
          <w:szCs w:val="22"/>
        </w:rPr>
      </w:pPr>
      <w:r w:rsidRPr="00633675">
        <w:rPr>
          <w:rFonts w:ascii="Tahoma" w:hAnsi="Tahoma" w:cs="Tahoma"/>
          <w:sz w:val="20"/>
          <w:szCs w:val="22"/>
        </w:rPr>
        <w:t>Kupující je dále oprávněn od této smlouvy odstoupit v těchto případech:</w:t>
      </w:r>
    </w:p>
    <w:p w14:paraId="44F7BB60" w14:textId="76B05A1D" w:rsidR="00B2739B" w:rsidRPr="00633675" w:rsidRDefault="00B2739B" w:rsidP="00CC039E">
      <w:pPr>
        <w:widowControl w:val="0"/>
        <w:numPr>
          <w:ilvl w:val="0"/>
          <w:numId w:val="15"/>
        </w:numPr>
        <w:tabs>
          <w:tab w:val="clear" w:pos="1545"/>
        </w:tabs>
        <w:spacing w:after="120" w:line="276" w:lineRule="auto"/>
        <w:ind w:left="709" w:hanging="425"/>
        <w:jc w:val="both"/>
        <w:rPr>
          <w:rFonts w:ascii="Tahoma" w:hAnsi="Tahoma" w:cs="Tahoma"/>
          <w:color w:val="000000"/>
          <w:sz w:val="20"/>
          <w:szCs w:val="22"/>
        </w:rPr>
      </w:pPr>
      <w:r w:rsidRPr="00633675">
        <w:rPr>
          <w:rFonts w:ascii="Tahoma" w:hAnsi="Tahoma" w:cs="Tahoma"/>
          <w:color w:val="000000"/>
          <w:sz w:val="20"/>
          <w:szCs w:val="22"/>
        </w:rPr>
        <w:t xml:space="preserve">bylo-li příslušným soudem rozhodnuto o tom, že </w:t>
      </w:r>
      <w:r w:rsidR="00C82A02" w:rsidRPr="00633675">
        <w:rPr>
          <w:rFonts w:ascii="Tahoma" w:hAnsi="Tahoma" w:cs="Tahoma"/>
          <w:color w:val="000000"/>
          <w:sz w:val="20"/>
          <w:szCs w:val="22"/>
        </w:rPr>
        <w:t>prodávající</w:t>
      </w:r>
      <w:r w:rsidRPr="00633675">
        <w:rPr>
          <w:rFonts w:ascii="Tahoma" w:hAnsi="Tahoma" w:cs="Tahoma"/>
          <w:color w:val="000000"/>
          <w:sz w:val="20"/>
          <w:szCs w:val="22"/>
        </w:rPr>
        <w:t xml:space="preserve"> je v úpadku ve smyslu zákona č.</w:t>
      </w:r>
      <w:r w:rsidR="005C140B">
        <w:rPr>
          <w:rFonts w:ascii="Tahoma" w:hAnsi="Tahoma" w:cs="Tahoma"/>
          <w:color w:val="000000"/>
          <w:sz w:val="20"/>
          <w:szCs w:val="22"/>
        </w:rPr>
        <w:t> </w:t>
      </w:r>
      <w:r w:rsidRPr="00633675">
        <w:rPr>
          <w:rFonts w:ascii="Tahoma" w:hAnsi="Tahoma" w:cs="Tahoma"/>
          <w:color w:val="000000"/>
          <w:sz w:val="20"/>
          <w:szCs w:val="22"/>
        </w:rPr>
        <w:t>182/2006 Sb., o úpadku a způsobech jeho řešení (insolvenční zákon),</w:t>
      </w:r>
      <w:r w:rsidR="00F81D8E" w:rsidRPr="00633675">
        <w:rPr>
          <w:rFonts w:ascii="Tahoma" w:hAnsi="Tahoma" w:cs="Tahoma"/>
          <w:color w:val="000000"/>
          <w:sz w:val="20"/>
          <w:szCs w:val="22"/>
        </w:rPr>
        <w:t xml:space="preserve"> </w:t>
      </w:r>
      <w:r w:rsidRPr="00633675">
        <w:rPr>
          <w:rFonts w:ascii="Tahoma" w:hAnsi="Tahoma" w:cs="Tahoma"/>
          <w:color w:val="000000"/>
          <w:sz w:val="20"/>
          <w:szCs w:val="22"/>
        </w:rPr>
        <w:t xml:space="preserve">ve znění pozdějších předpisů (a to bez ohledu na právní moc tohoto rozhodnutí); </w:t>
      </w:r>
    </w:p>
    <w:p w14:paraId="6EDC2E69" w14:textId="77777777" w:rsidR="00B2739B" w:rsidRPr="00633675" w:rsidRDefault="00B2739B" w:rsidP="00CC039E">
      <w:pPr>
        <w:numPr>
          <w:ilvl w:val="0"/>
          <w:numId w:val="15"/>
        </w:numPr>
        <w:tabs>
          <w:tab w:val="clear" w:pos="1545"/>
        </w:tabs>
        <w:spacing w:after="120" w:line="276" w:lineRule="auto"/>
        <w:ind w:left="709" w:hanging="425"/>
        <w:jc w:val="both"/>
        <w:rPr>
          <w:rFonts w:ascii="Tahoma" w:hAnsi="Tahoma" w:cs="Tahoma"/>
          <w:color w:val="000000"/>
          <w:sz w:val="20"/>
          <w:szCs w:val="22"/>
        </w:rPr>
      </w:pPr>
      <w:r w:rsidRPr="00633675">
        <w:rPr>
          <w:rFonts w:ascii="Tahoma" w:hAnsi="Tahoma" w:cs="Tahoma"/>
          <w:color w:val="000000"/>
          <w:sz w:val="20"/>
          <w:szCs w:val="22"/>
        </w:rPr>
        <w:t xml:space="preserve">podá-li </w:t>
      </w:r>
      <w:r w:rsidR="00C82A02" w:rsidRPr="00633675">
        <w:rPr>
          <w:rFonts w:ascii="Tahoma" w:hAnsi="Tahoma" w:cs="Tahoma"/>
          <w:color w:val="000000"/>
          <w:sz w:val="20"/>
          <w:szCs w:val="22"/>
        </w:rPr>
        <w:t>prodávající</w:t>
      </w:r>
      <w:r w:rsidRPr="00633675">
        <w:rPr>
          <w:rFonts w:ascii="Tahoma" w:hAnsi="Tahoma" w:cs="Tahoma"/>
          <w:color w:val="000000"/>
          <w:sz w:val="20"/>
          <w:szCs w:val="22"/>
        </w:rPr>
        <w:t xml:space="preserve"> sám na sebe insolvenční návrh.</w:t>
      </w:r>
    </w:p>
    <w:p w14:paraId="0FED5880" w14:textId="77777777" w:rsidR="00B2739B" w:rsidRPr="00633675" w:rsidRDefault="00B2739B" w:rsidP="00234614">
      <w:pPr>
        <w:numPr>
          <w:ilvl w:val="0"/>
          <w:numId w:val="22"/>
        </w:numPr>
        <w:tabs>
          <w:tab w:val="left" w:pos="0"/>
        </w:tabs>
        <w:spacing w:after="120" w:line="276" w:lineRule="auto"/>
        <w:ind w:left="284" w:hanging="284"/>
        <w:jc w:val="both"/>
        <w:rPr>
          <w:rFonts w:ascii="Tahoma" w:hAnsi="Tahoma" w:cs="Tahoma"/>
          <w:color w:val="000000"/>
          <w:sz w:val="20"/>
          <w:szCs w:val="22"/>
        </w:rPr>
      </w:pPr>
      <w:r w:rsidRPr="00633675">
        <w:rPr>
          <w:rFonts w:ascii="Tahoma" w:hAnsi="Tahoma" w:cs="Tahoma"/>
          <w:sz w:val="20"/>
          <w:szCs w:val="22"/>
        </w:rPr>
        <w:t>Odstoupením</w:t>
      </w:r>
      <w:r w:rsidRPr="00633675">
        <w:rPr>
          <w:rFonts w:ascii="Tahoma" w:hAnsi="Tahoma" w:cs="Tahoma"/>
          <w:color w:val="000000"/>
          <w:sz w:val="20"/>
          <w:szCs w:val="22"/>
        </w:rPr>
        <w:t xml:space="preserve"> od smlouvy není dotčeno právo oprávněné smluvní strany na zaplacení smluvní pokuty ani na náhradu škody vzniklé porušením smlouvy.</w:t>
      </w:r>
    </w:p>
    <w:p w14:paraId="1F68DEC6" w14:textId="434C3253" w:rsidR="00B2739B" w:rsidRDefault="00B2739B" w:rsidP="00234614">
      <w:pPr>
        <w:numPr>
          <w:ilvl w:val="0"/>
          <w:numId w:val="22"/>
        </w:numPr>
        <w:tabs>
          <w:tab w:val="left" w:pos="0"/>
        </w:tabs>
        <w:spacing w:after="120" w:line="276" w:lineRule="auto"/>
        <w:ind w:left="284" w:hanging="284"/>
        <w:jc w:val="both"/>
        <w:rPr>
          <w:rFonts w:ascii="Tahoma" w:hAnsi="Tahoma" w:cs="Tahoma"/>
          <w:sz w:val="20"/>
          <w:szCs w:val="22"/>
        </w:rPr>
      </w:pPr>
      <w:r w:rsidRPr="00633675">
        <w:rPr>
          <w:rFonts w:ascii="Tahoma" w:hAnsi="Tahoma" w:cs="Tahoma"/>
          <w:sz w:val="20"/>
          <w:szCs w:val="22"/>
        </w:rPr>
        <w:t>Pro účely této smlouvy se pod pojmem „bez zbytečného odkladu“</w:t>
      </w:r>
      <w:r w:rsidR="007F419E" w:rsidRPr="00633675">
        <w:rPr>
          <w:rFonts w:ascii="Tahoma" w:hAnsi="Tahoma" w:cs="Tahoma"/>
          <w:sz w:val="20"/>
          <w:szCs w:val="22"/>
        </w:rPr>
        <w:t xml:space="preserve"> dle § 2002 občanského zákoníku </w:t>
      </w:r>
      <w:r w:rsidRPr="00633675">
        <w:rPr>
          <w:rFonts w:ascii="Tahoma" w:hAnsi="Tahoma" w:cs="Tahoma"/>
          <w:sz w:val="20"/>
          <w:szCs w:val="22"/>
        </w:rPr>
        <w:t xml:space="preserve">rozumí </w:t>
      </w:r>
      <w:r w:rsidR="00E66158">
        <w:rPr>
          <w:rFonts w:ascii="Tahoma" w:hAnsi="Tahoma" w:cs="Tahoma"/>
          <w:sz w:val="20"/>
          <w:szCs w:val="22"/>
        </w:rPr>
        <w:t>lhůta nejpozději do 5 pracovních dnů</w:t>
      </w:r>
      <w:r w:rsidRPr="00633675">
        <w:rPr>
          <w:rFonts w:ascii="Tahoma" w:hAnsi="Tahoma" w:cs="Tahoma"/>
          <w:sz w:val="20"/>
          <w:szCs w:val="22"/>
        </w:rPr>
        <w:t>.</w:t>
      </w:r>
    </w:p>
    <w:p w14:paraId="16E6938E" w14:textId="77777777" w:rsidR="00A612B8" w:rsidRPr="00633675" w:rsidRDefault="00A612B8" w:rsidP="00511AD2">
      <w:pPr>
        <w:tabs>
          <w:tab w:val="left" w:pos="0"/>
        </w:tabs>
        <w:spacing w:after="120" w:line="276" w:lineRule="auto"/>
        <w:ind w:left="425"/>
        <w:jc w:val="both"/>
        <w:rPr>
          <w:rFonts w:ascii="Tahoma" w:hAnsi="Tahoma" w:cs="Tahoma"/>
          <w:sz w:val="20"/>
          <w:szCs w:val="22"/>
        </w:rPr>
      </w:pPr>
    </w:p>
    <w:bookmarkEnd w:id="19"/>
    <w:p w14:paraId="2A3D7B8C" w14:textId="308EF6E9" w:rsidR="00066D69" w:rsidRPr="00633675" w:rsidRDefault="00A3335D" w:rsidP="007C0279">
      <w:pPr>
        <w:keepNext/>
        <w:tabs>
          <w:tab w:val="left" w:pos="0"/>
          <w:tab w:val="left" w:pos="360"/>
        </w:tabs>
        <w:spacing w:after="120" w:line="276" w:lineRule="auto"/>
        <w:ind w:left="425" w:hanging="425"/>
        <w:jc w:val="center"/>
        <w:rPr>
          <w:rFonts w:ascii="Tahoma" w:hAnsi="Tahoma" w:cs="Tahoma"/>
          <w:b/>
          <w:sz w:val="20"/>
          <w:szCs w:val="22"/>
        </w:rPr>
      </w:pPr>
      <w:r w:rsidRPr="00633675">
        <w:rPr>
          <w:rFonts w:ascii="Tahoma" w:hAnsi="Tahoma" w:cs="Tahoma"/>
          <w:b/>
          <w:sz w:val="20"/>
          <w:szCs w:val="22"/>
        </w:rPr>
        <w:t>X</w:t>
      </w:r>
      <w:r w:rsidR="00C5262B">
        <w:rPr>
          <w:rFonts w:ascii="Tahoma" w:hAnsi="Tahoma" w:cs="Tahoma"/>
          <w:b/>
          <w:sz w:val="20"/>
          <w:szCs w:val="22"/>
        </w:rPr>
        <w:t>V</w:t>
      </w:r>
      <w:r w:rsidR="00066D69" w:rsidRPr="00633675">
        <w:rPr>
          <w:rFonts w:ascii="Tahoma" w:hAnsi="Tahoma" w:cs="Tahoma"/>
          <w:b/>
          <w:sz w:val="20"/>
          <w:szCs w:val="22"/>
        </w:rPr>
        <w:t>.</w:t>
      </w:r>
    </w:p>
    <w:p w14:paraId="13B96FFF" w14:textId="77777777" w:rsidR="00066D69" w:rsidRPr="00633675" w:rsidRDefault="0007299C" w:rsidP="007C0279">
      <w:pPr>
        <w:pStyle w:val="Nadpis4"/>
        <w:spacing w:before="0" w:line="276" w:lineRule="auto"/>
        <w:ind w:left="425" w:hanging="425"/>
        <w:rPr>
          <w:rFonts w:ascii="Tahoma" w:hAnsi="Tahoma" w:cs="Tahoma"/>
          <w:caps w:val="0"/>
          <w:sz w:val="20"/>
          <w:szCs w:val="22"/>
        </w:rPr>
      </w:pPr>
      <w:r w:rsidRPr="00633675">
        <w:rPr>
          <w:rFonts w:ascii="Tahoma" w:hAnsi="Tahoma" w:cs="Tahoma"/>
          <w:caps w:val="0"/>
          <w:sz w:val="20"/>
          <w:szCs w:val="22"/>
        </w:rPr>
        <w:t>Z</w:t>
      </w:r>
      <w:r w:rsidR="00066D69" w:rsidRPr="00633675">
        <w:rPr>
          <w:rFonts w:ascii="Tahoma" w:hAnsi="Tahoma" w:cs="Tahoma"/>
          <w:caps w:val="0"/>
          <w:sz w:val="20"/>
          <w:szCs w:val="22"/>
        </w:rPr>
        <w:t xml:space="preserve">ávěrečná </w:t>
      </w:r>
      <w:r w:rsidRPr="00633675">
        <w:rPr>
          <w:rFonts w:ascii="Tahoma" w:hAnsi="Tahoma" w:cs="Tahoma"/>
          <w:caps w:val="0"/>
          <w:sz w:val="20"/>
          <w:szCs w:val="22"/>
        </w:rPr>
        <w:t>ustanovení</w:t>
      </w:r>
    </w:p>
    <w:p w14:paraId="11CA0487" w14:textId="77777777" w:rsidR="00271275" w:rsidRPr="00446597" w:rsidRDefault="00271275" w:rsidP="00566577">
      <w:pPr>
        <w:numPr>
          <w:ilvl w:val="0"/>
          <w:numId w:val="28"/>
        </w:numPr>
        <w:tabs>
          <w:tab w:val="left" w:pos="566"/>
        </w:tabs>
        <w:suppressAutoHyphens/>
        <w:spacing w:after="120" w:line="276" w:lineRule="auto"/>
        <w:jc w:val="both"/>
        <w:rPr>
          <w:rFonts w:ascii="Tahoma" w:hAnsi="Tahoma" w:cs="Tahoma"/>
          <w:sz w:val="20"/>
          <w:szCs w:val="20"/>
        </w:rPr>
      </w:pPr>
      <w:r w:rsidRPr="00446597">
        <w:rPr>
          <w:rFonts w:ascii="Tahoma" w:hAnsi="Tahoma" w:cs="Tahoma"/>
          <w:sz w:val="20"/>
          <w:szCs w:val="20"/>
        </w:rPr>
        <w:t xml:space="preserve">Tato smlouva nabývá platnosti dnem jejího podpisu statutárním zástupcem druhé smluvní strany. Pokud je dána zákonem č. 340/2015 Sb., o zvláštních podmínkách účinnosti některých smluv, uveřejňování těchto smluv a o registru smluv (zákon o registru smluv) povinnost zveřejnění, nabude smlouva účinnosti dnem jejího vložení do registru smluv. </w:t>
      </w:r>
    </w:p>
    <w:p w14:paraId="0E1C78DA" w14:textId="77777777" w:rsidR="00271275" w:rsidRPr="00446597" w:rsidRDefault="00271275" w:rsidP="00566577">
      <w:pPr>
        <w:numPr>
          <w:ilvl w:val="0"/>
          <w:numId w:val="28"/>
        </w:numPr>
        <w:tabs>
          <w:tab w:val="left" w:pos="566"/>
        </w:tabs>
        <w:suppressAutoHyphens/>
        <w:spacing w:after="120" w:line="276" w:lineRule="auto"/>
        <w:jc w:val="both"/>
        <w:rPr>
          <w:rFonts w:ascii="Tahoma" w:hAnsi="Tahoma" w:cs="Tahoma"/>
          <w:sz w:val="20"/>
          <w:szCs w:val="20"/>
        </w:rPr>
      </w:pPr>
      <w:r w:rsidRPr="00446597">
        <w:rPr>
          <w:rFonts w:ascii="Tahoma" w:hAnsi="Tahoma" w:cs="Tahoma"/>
          <w:sz w:val="20"/>
          <w:szCs w:val="20"/>
        </w:rPr>
        <w:t>Změnit nebo doplnit smlouvu mohou smluvní strany pouze formou písemných dodatků, které budou vzestupně číslovány, výslovně prohlášeny za dodatek této smlouvy a podepsány oprávněnými zástupci smluvních stran.</w:t>
      </w:r>
    </w:p>
    <w:p w14:paraId="7554F372" w14:textId="77777777" w:rsidR="00271275" w:rsidRDefault="00271275" w:rsidP="00566577">
      <w:pPr>
        <w:numPr>
          <w:ilvl w:val="0"/>
          <w:numId w:val="28"/>
        </w:numPr>
        <w:tabs>
          <w:tab w:val="left" w:pos="566"/>
        </w:tabs>
        <w:suppressAutoHyphens/>
        <w:spacing w:after="120" w:line="276" w:lineRule="auto"/>
        <w:jc w:val="both"/>
        <w:rPr>
          <w:rFonts w:ascii="Tahoma" w:hAnsi="Tahoma" w:cs="Tahoma"/>
          <w:sz w:val="20"/>
          <w:szCs w:val="20"/>
        </w:rPr>
      </w:pPr>
      <w:r w:rsidRPr="00446597">
        <w:rPr>
          <w:rFonts w:ascii="Tahoma" w:hAnsi="Tahoma" w:cs="Tahoma"/>
          <w:sz w:val="20"/>
          <w:szCs w:val="20"/>
        </w:rPr>
        <w:t>Smluvní strany shodně prohlašují, že si smlouvu před jejím podpisem přečetly a že byla uzavřena po vzájemném projednání podle jejich pravé a svobodné vůle určitě, vážně a srozumitelně, nikoliv v tísni nebo za nápadně nevýhodných podmínek, a že se dohodly o celém jejím obsahu, což stvrzují svými podpisy.</w:t>
      </w:r>
    </w:p>
    <w:p w14:paraId="10276CB3" w14:textId="295C1356" w:rsidR="00271275" w:rsidRPr="005359F5" w:rsidRDefault="00271275" w:rsidP="00566577">
      <w:pPr>
        <w:numPr>
          <w:ilvl w:val="0"/>
          <w:numId w:val="28"/>
        </w:numPr>
        <w:tabs>
          <w:tab w:val="left" w:pos="566"/>
        </w:tabs>
        <w:suppressAutoHyphens/>
        <w:spacing w:after="120" w:line="276" w:lineRule="auto"/>
        <w:jc w:val="both"/>
        <w:rPr>
          <w:rFonts w:ascii="Tahoma" w:hAnsi="Tahoma" w:cs="Tahoma"/>
          <w:b/>
          <w:sz w:val="20"/>
          <w:szCs w:val="20"/>
        </w:rPr>
      </w:pPr>
      <w:r w:rsidRPr="00AF2E02">
        <w:rPr>
          <w:rFonts w:ascii="Tahoma" w:hAnsi="Tahoma" w:cs="Tahoma"/>
          <w:sz w:val="20"/>
          <w:szCs w:val="20"/>
        </w:rPr>
        <w:t xml:space="preserve">Smluvní strany se dohodly, že pokud se na tuto smlouvu vztahuje povinnost uveřejnění v registru smluv ve smyslu zákona č. 340/2015 Sb., o zvláštních podmínkách účinnosti některých smluv, uveřejňování těchto smluv a o registru smluv (zákon o registru smluv), </w:t>
      </w:r>
      <w:r w:rsidRPr="005359F5">
        <w:rPr>
          <w:rFonts w:ascii="Tahoma" w:hAnsi="Tahoma" w:cs="Tahoma"/>
          <w:b/>
          <w:sz w:val="20"/>
          <w:szCs w:val="20"/>
        </w:rPr>
        <w:t>provede uveřejnění</w:t>
      </w:r>
      <w:r w:rsidR="00E6187E">
        <w:rPr>
          <w:rFonts w:ascii="Tahoma" w:hAnsi="Tahoma" w:cs="Tahoma"/>
          <w:b/>
          <w:sz w:val="20"/>
          <w:szCs w:val="20"/>
        </w:rPr>
        <w:t xml:space="preserve"> v souladu se zákonem kupující</w:t>
      </w:r>
      <w:r w:rsidRPr="005359F5">
        <w:rPr>
          <w:rFonts w:ascii="Tahoma" w:hAnsi="Tahoma" w:cs="Tahoma"/>
          <w:b/>
          <w:sz w:val="20"/>
          <w:szCs w:val="20"/>
        </w:rPr>
        <w:t>.</w:t>
      </w:r>
    </w:p>
    <w:p w14:paraId="5381D41C" w14:textId="77777777" w:rsidR="00271275" w:rsidRPr="00446597" w:rsidRDefault="00271275" w:rsidP="00566577">
      <w:pPr>
        <w:numPr>
          <w:ilvl w:val="0"/>
          <w:numId w:val="28"/>
        </w:numPr>
        <w:spacing w:after="120" w:line="276" w:lineRule="auto"/>
        <w:jc w:val="both"/>
        <w:rPr>
          <w:rFonts w:ascii="Tahoma" w:hAnsi="Tahoma" w:cs="Tahoma"/>
          <w:sz w:val="20"/>
          <w:szCs w:val="20"/>
        </w:rPr>
      </w:pPr>
      <w:r w:rsidRPr="00446597">
        <w:rPr>
          <w:rFonts w:ascii="Tahoma" w:hAnsi="Tahoma" w:cs="Tahoma"/>
          <w:sz w:val="20"/>
          <w:szCs w:val="20"/>
        </w:rPr>
        <w:t xml:space="preserve">Prodávající není oprávněn postoupit anebo převést jakákoliv svá práva anebo pohledávky vyplývající z této smlouvy anebo se smlouvou související na třetí osobu bez předchozího písemného souhlasu kupujícího, a to ani částečně. </w:t>
      </w:r>
    </w:p>
    <w:p w14:paraId="36B32225" w14:textId="77777777" w:rsidR="00271275" w:rsidRPr="00C6775B" w:rsidRDefault="00271275" w:rsidP="00566577">
      <w:pPr>
        <w:numPr>
          <w:ilvl w:val="0"/>
          <w:numId w:val="28"/>
        </w:numPr>
        <w:tabs>
          <w:tab w:val="left" w:pos="566"/>
        </w:tabs>
        <w:suppressAutoHyphens/>
        <w:spacing w:after="120" w:line="276" w:lineRule="auto"/>
        <w:jc w:val="both"/>
        <w:rPr>
          <w:rFonts w:ascii="Tahoma" w:hAnsi="Tahoma" w:cs="Tahoma"/>
          <w:strike/>
          <w:sz w:val="20"/>
          <w:szCs w:val="20"/>
        </w:rPr>
      </w:pPr>
      <w:r w:rsidRPr="00446597">
        <w:rPr>
          <w:rFonts w:ascii="Tahoma" w:hAnsi="Tahoma" w:cs="Tahoma"/>
          <w:sz w:val="20"/>
          <w:szCs w:val="20"/>
        </w:rPr>
        <w:t>Tato smlouva je vyhotovena v elektronické podobě a podepsána oběma stranami za použití zaručených elektronických podpisů odpovědných zástupců obou stran.</w:t>
      </w:r>
    </w:p>
    <w:p w14:paraId="1131B578" w14:textId="77777777" w:rsidR="00271275" w:rsidRDefault="00271275" w:rsidP="00566577">
      <w:pPr>
        <w:numPr>
          <w:ilvl w:val="0"/>
          <w:numId w:val="28"/>
        </w:numPr>
        <w:spacing w:after="120" w:line="276" w:lineRule="auto"/>
        <w:jc w:val="both"/>
        <w:rPr>
          <w:rFonts w:ascii="Tahoma" w:hAnsi="Tahoma" w:cs="Tahoma"/>
          <w:sz w:val="20"/>
          <w:szCs w:val="20"/>
        </w:rPr>
      </w:pPr>
      <w:r w:rsidRPr="0004468F">
        <w:rPr>
          <w:rFonts w:ascii="Tahoma" w:hAnsi="Tahoma" w:cs="Tahoma"/>
          <w:sz w:val="20"/>
          <w:szCs w:val="20"/>
        </w:rPr>
        <w:t>Pro</w:t>
      </w:r>
      <w:r>
        <w:rPr>
          <w:rFonts w:ascii="Tahoma" w:hAnsi="Tahoma" w:cs="Tahoma"/>
          <w:sz w:val="20"/>
          <w:szCs w:val="20"/>
        </w:rPr>
        <w:t>d</w:t>
      </w:r>
      <w:r w:rsidRPr="0004468F">
        <w:rPr>
          <w:rFonts w:ascii="Tahoma" w:hAnsi="Tahoma" w:cs="Tahoma"/>
          <w:sz w:val="20"/>
          <w:szCs w:val="20"/>
        </w:rPr>
        <w:t>ávající, ve smyslu § 1765 odst. 2 zák. č. 89/2012 Sb., občanský zákoník, na sebe přebírá nebezpečí změny okolností.</w:t>
      </w:r>
    </w:p>
    <w:p w14:paraId="3B0B6FC5" w14:textId="52F67D84" w:rsidR="00271275" w:rsidRPr="00205454" w:rsidRDefault="00271275" w:rsidP="00566577">
      <w:pPr>
        <w:numPr>
          <w:ilvl w:val="0"/>
          <w:numId w:val="28"/>
        </w:numPr>
        <w:spacing w:after="120" w:line="276" w:lineRule="auto"/>
        <w:jc w:val="both"/>
        <w:rPr>
          <w:rFonts w:ascii="Tahoma" w:hAnsi="Tahoma" w:cs="Tahoma"/>
          <w:sz w:val="20"/>
          <w:szCs w:val="22"/>
        </w:rPr>
      </w:pPr>
      <w:r w:rsidRPr="00205454">
        <w:rPr>
          <w:rFonts w:ascii="Tahoma" w:hAnsi="Tahoma" w:cs="Tahoma"/>
          <w:sz w:val="20"/>
          <w:szCs w:val="22"/>
        </w:rPr>
        <w:t>Osobní údaje obsažené v této smlouvě budou kupujícím zpracovávány pouze pro účely plnění práv a povinností vyplývajících z této smlouvy; k jiným účelům nebudou tyto osobní údaje kupujícím použity. Kupující při zpracovávání osobních údajů dodržuje platné právní předpisy. Podrobné informace o ochraně osobních údajů jsou uvedeny na oficiálních webových stránkách kupujícího https://www.</w:t>
      </w:r>
      <w:r w:rsidR="00AF0320">
        <w:rPr>
          <w:rFonts w:ascii="Tahoma" w:hAnsi="Tahoma" w:cs="Tahoma"/>
          <w:sz w:val="20"/>
          <w:szCs w:val="22"/>
        </w:rPr>
        <w:t>m</w:t>
      </w:r>
      <w:r w:rsidRPr="00205454">
        <w:rPr>
          <w:rFonts w:ascii="Tahoma" w:hAnsi="Tahoma" w:cs="Tahoma"/>
          <w:sz w:val="20"/>
          <w:szCs w:val="22"/>
        </w:rPr>
        <w:t>snopava.cz/nemocnice/ochrana-osobnich-udaju</w:t>
      </w:r>
      <w:r>
        <w:rPr>
          <w:rFonts w:ascii="Tahoma" w:hAnsi="Tahoma" w:cs="Tahoma"/>
          <w:sz w:val="20"/>
          <w:szCs w:val="22"/>
        </w:rPr>
        <w:t>.</w:t>
      </w:r>
    </w:p>
    <w:p w14:paraId="40CBB4BA" w14:textId="77777777" w:rsidR="00271275" w:rsidRPr="00C6775B" w:rsidRDefault="00271275" w:rsidP="00566577">
      <w:pPr>
        <w:numPr>
          <w:ilvl w:val="0"/>
          <w:numId w:val="28"/>
        </w:numPr>
        <w:tabs>
          <w:tab w:val="left" w:pos="566"/>
        </w:tabs>
        <w:suppressAutoHyphens/>
        <w:spacing w:after="120" w:line="276" w:lineRule="auto"/>
        <w:jc w:val="both"/>
        <w:rPr>
          <w:rFonts w:ascii="Tahoma" w:hAnsi="Tahoma" w:cs="Tahoma"/>
          <w:strike/>
          <w:sz w:val="20"/>
          <w:szCs w:val="20"/>
        </w:rPr>
      </w:pPr>
      <w:r w:rsidRPr="00C6775B">
        <w:rPr>
          <w:rFonts w:ascii="Tahoma" w:hAnsi="Tahoma" w:cs="Tahoma"/>
          <w:sz w:val="20"/>
          <w:szCs w:val="20"/>
        </w:rPr>
        <w:t>Součástí kupní smlouvy j</w:t>
      </w:r>
      <w:r>
        <w:rPr>
          <w:rFonts w:ascii="Tahoma" w:hAnsi="Tahoma" w:cs="Tahoma"/>
          <w:sz w:val="20"/>
          <w:szCs w:val="20"/>
        </w:rPr>
        <w:t>e</w:t>
      </w:r>
      <w:r w:rsidRPr="00C6775B">
        <w:rPr>
          <w:rFonts w:ascii="Tahoma" w:hAnsi="Tahoma" w:cs="Tahoma"/>
          <w:sz w:val="20"/>
          <w:szCs w:val="20"/>
        </w:rPr>
        <w:t xml:space="preserve">:  </w:t>
      </w:r>
    </w:p>
    <w:p w14:paraId="183D8AB0" w14:textId="6B02C744" w:rsidR="004979E1" w:rsidRDefault="004979E1" w:rsidP="008403EA">
      <w:pPr>
        <w:spacing w:line="276" w:lineRule="auto"/>
        <w:ind w:left="426"/>
        <w:jc w:val="both"/>
        <w:rPr>
          <w:rFonts w:ascii="Tahoma" w:hAnsi="Tahoma" w:cs="Tahoma"/>
          <w:sz w:val="20"/>
          <w:szCs w:val="22"/>
        </w:rPr>
      </w:pPr>
      <w:r w:rsidRPr="004979E1">
        <w:rPr>
          <w:rFonts w:ascii="Tahoma" w:hAnsi="Tahoma" w:cs="Tahoma"/>
          <w:sz w:val="20"/>
          <w:szCs w:val="22"/>
        </w:rPr>
        <w:t xml:space="preserve">Příloha č. 1 </w:t>
      </w:r>
      <w:r w:rsidR="00861560">
        <w:rPr>
          <w:rFonts w:ascii="Tahoma" w:hAnsi="Tahoma" w:cs="Tahoma"/>
          <w:sz w:val="20"/>
          <w:szCs w:val="22"/>
        </w:rPr>
        <w:t>Specifikace předmětu smlouvy</w:t>
      </w:r>
    </w:p>
    <w:p w14:paraId="09E7D466" w14:textId="718FC372" w:rsidR="00F514D6" w:rsidRDefault="00F514D6" w:rsidP="007C0279">
      <w:pPr>
        <w:spacing w:line="276" w:lineRule="auto"/>
        <w:ind w:left="425" w:firstLine="284"/>
        <w:jc w:val="both"/>
        <w:rPr>
          <w:rFonts w:ascii="Tahoma" w:hAnsi="Tahoma" w:cs="Tahoma"/>
          <w:sz w:val="20"/>
          <w:szCs w:val="22"/>
        </w:rPr>
      </w:pPr>
    </w:p>
    <w:tbl>
      <w:tblPr>
        <w:tblW w:w="0" w:type="auto"/>
        <w:tblLook w:val="04A0" w:firstRow="1" w:lastRow="0" w:firstColumn="1" w:lastColumn="0" w:noHBand="0" w:noVBand="1"/>
      </w:tblPr>
      <w:tblGrid>
        <w:gridCol w:w="4498"/>
        <w:gridCol w:w="4572"/>
      </w:tblGrid>
      <w:tr w:rsidR="003E7416" w:rsidRPr="00633675" w14:paraId="1339A9B9" w14:textId="77777777" w:rsidTr="00D70880">
        <w:tc>
          <w:tcPr>
            <w:tcW w:w="4581" w:type="dxa"/>
          </w:tcPr>
          <w:p w14:paraId="45978DB2" w14:textId="500AC38B" w:rsidR="003E7416" w:rsidRPr="00633675" w:rsidRDefault="003E7416" w:rsidP="007C0279">
            <w:pPr>
              <w:tabs>
                <w:tab w:val="left" w:pos="2707"/>
              </w:tabs>
              <w:spacing w:after="120" w:line="276" w:lineRule="auto"/>
              <w:ind w:left="425" w:hanging="425"/>
              <w:jc w:val="both"/>
              <w:rPr>
                <w:rFonts w:ascii="Tahoma" w:hAnsi="Tahoma" w:cs="Tahoma"/>
                <w:sz w:val="20"/>
                <w:szCs w:val="20"/>
              </w:rPr>
            </w:pPr>
            <w:r w:rsidRPr="00633675">
              <w:rPr>
                <w:rFonts w:ascii="Tahoma" w:hAnsi="Tahoma" w:cs="Tahoma"/>
                <w:sz w:val="20"/>
                <w:szCs w:val="20"/>
              </w:rPr>
              <w:t>V Opavě dne</w:t>
            </w:r>
          </w:p>
        </w:tc>
        <w:tc>
          <w:tcPr>
            <w:tcW w:w="4705" w:type="dxa"/>
          </w:tcPr>
          <w:p w14:paraId="6223D1EF" w14:textId="18F6C0DB" w:rsidR="003E7416" w:rsidRPr="00633675" w:rsidRDefault="003E7416" w:rsidP="007C0279">
            <w:pPr>
              <w:tabs>
                <w:tab w:val="left" w:pos="2707"/>
              </w:tabs>
              <w:spacing w:after="120" w:line="276" w:lineRule="auto"/>
              <w:ind w:left="425" w:hanging="425"/>
              <w:jc w:val="both"/>
              <w:rPr>
                <w:rFonts w:ascii="Tahoma" w:hAnsi="Tahoma" w:cs="Tahoma"/>
                <w:sz w:val="20"/>
                <w:szCs w:val="20"/>
              </w:rPr>
            </w:pPr>
            <w:r w:rsidRPr="00633675">
              <w:rPr>
                <w:rFonts w:ascii="Tahoma" w:hAnsi="Tahoma" w:cs="Tahoma"/>
                <w:sz w:val="20"/>
                <w:szCs w:val="20"/>
              </w:rPr>
              <w:t xml:space="preserve">V  </w:t>
            </w:r>
            <w:r w:rsidR="00633675">
              <w:rPr>
                <w:rFonts w:ascii="Tahoma" w:hAnsi="Tahoma" w:cs="Tahoma"/>
                <w:sz w:val="20"/>
                <w:szCs w:val="20"/>
              </w:rPr>
              <w:t>………………………</w:t>
            </w:r>
            <w:r w:rsidRPr="00633675">
              <w:rPr>
                <w:rFonts w:ascii="Tahoma" w:hAnsi="Tahoma" w:cs="Tahoma"/>
                <w:sz w:val="20"/>
                <w:szCs w:val="20"/>
              </w:rPr>
              <w:t>dne  ………</w:t>
            </w:r>
          </w:p>
        </w:tc>
      </w:tr>
      <w:tr w:rsidR="003E7416" w:rsidRPr="00633675" w14:paraId="2655E147" w14:textId="77777777" w:rsidTr="00D70880">
        <w:tc>
          <w:tcPr>
            <w:tcW w:w="4581" w:type="dxa"/>
          </w:tcPr>
          <w:p w14:paraId="48BF82C9" w14:textId="5AE48D12" w:rsidR="00D70880" w:rsidRDefault="00D70880" w:rsidP="007C0279">
            <w:pPr>
              <w:tabs>
                <w:tab w:val="left" w:pos="2707"/>
              </w:tabs>
              <w:spacing w:after="120" w:line="276" w:lineRule="auto"/>
              <w:ind w:left="425" w:hanging="425"/>
              <w:jc w:val="both"/>
              <w:rPr>
                <w:rFonts w:ascii="Tahoma" w:hAnsi="Tahoma" w:cs="Tahoma"/>
                <w:sz w:val="20"/>
                <w:szCs w:val="20"/>
              </w:rPr>
            </w:pPr>
          </w:p>
          <w:p w14:paraId="24FEA685" w14:textId="77777777" w:rsidR="006D6317" w:rsidRDefault="006D6317" w:rsidP="007C0279">
            <w:pPr>
              <w:tabs>
                <w:tab w:val="left" w:pos="2707"/>
              </w:tabs>
              <w:spacing w:after="120" w:line="276" w:lineRule="auto"/>
              <w:ind w:left="425" w:hanging="425"/>
              <w:jc w:val="both"/>
              <w:rPr>
                <w:rFonts w:ascii="Tahoma" w:hAnsi="Tahoma" w:cs="Tahoma"/>
                <w:sz w:val="20"/>
                <w:szCs w:val="20"/>
              </w:rPr>
            </w:pPr>
          </w:p>
          <w:p w14:paraId="61413D93" w14:textId="77777777" w:rsidR="008403EA" w:rsidRDefault="008403EA" w:rsidP="007C0279">
            <w:pPr>
              <w:tabs>
                <w:tab w:val="left" w:pos="2707"/>
              </w:tabs>
              <w:spacing w:after="120" w:line="276" w:lineRule="auto"/>
              <w:ind w:left="425" w:hanging="425"/>
              <w:jc w:val="both"/>
              <w:rPr>
                <w:rFonts w:ascii="Tahoma" w:hAnsi="Tahoma" w:cs="Tahoma"/>
                <w:sz w:val="20"/>
                <w:szCs w:val="20"/>
              </w:rPr>
            </w:pPr>
          </w:p>
          <w:p w14:paraId="1EE421FF" w14:textId="77777777" w:rsidR="008403EA" w:rsidRPr="00633675" w:rsidRDefault="008403EA" w:rsidP="007C0279">
            <w:pPr>
              <w:tabs>
                <w:tab w:val="left" w:pos="2707"/>
              </w:tabs>
              <w:spacing w:after="120" w:line="276" w:lineRule="auto"/>
              <w:ind w:left="425" w:hanging="425"/>
              <w:jc w:val="both"/>
              <w:rPr>
                <w:rFonts w:ascii="Tahoma" w:hAnsi="Tahoma" w:cs="Tahoma"/>
                <w:sz w:val="20"/>
                <w:szCs w:val="20"/>
              </w:rPr>
            </w:pPr>
          </w:p>
          <w:p w14:paraId="76094669" w14:textId="77777777" w:rsidR="003E7416" w:rsidRPr="00633675" w:rsidRDefault="003E7416" w:rsidP="007C0279">
            <w:pPr>
              <w:tabs>
                <w:tab w:val="left" w:pos="2707"/>
              </w:tabs>
              <w:spacing w:after="120" w:line="276" w:lineRule="auto"/>
              <w:ind w:left="425" w:hanging="425"/>
              <w:jc w:val="both"/>
              <w:rPr>
                <w:rFonts w:ascii="Tahoma" w:hAnsi="Tahoma" w:cs="Tahoma"/>
                <w:sz w:val="20"/>
                <w:szCs w:val="20"/>
              </w:rPr>
            </w:pPr>
            <w:r w:rsidRPr="00633675">
              <w:rPr>
                <w:rFonts w:ascii="Tahoma" w:hAnsi="Tahoma" w:cs="Tahoma"/>
                <w:sz w:val="20"/>
                <w:szCs w:val="20"/>
              </w:rPr>
              <w:t>_________________________________</w:t>
            </w:r>
          </w:p>
        </w:tc>
        <w:tc>
          <w:tcPr>
            <w:tcW w:w="4705" w:type="dxa"/>
          </w:tcPr>
          <w:p w14:paraId="4B27F4FE" w14:textId="58471328" w:rsidR="008A363E" w:rsidRDefault="008A363E" w:rsidP="007C0279">
            <w:pPr>
              <w:tabs>
                <w:tab w:val="left" w:pos="2707"/>
              </w:tabs>
              <w:spacing w:after="120" w:line="276" w:lineRule="auto"/>
              <w:ind w:left="425" w:hanging="425"/>
              <w:jc w:val="both"/>
              <w:rPr>
                <w:rFonts w:ascii="Tahoma" w:hAnsi="Tahoma" w:cs="Tahoma"/>
                <w:sz w:val="20"/>
                <w:szCs w:val="20"/>
              </w:rPr>
            </w:pPr>
          </w:p>
          <w:p w14:paraId="39B6D360" w14:textId="35D7EEA8" w:rsidR="006D6317" w:rsidRDefault="006D6317" w:rsidP="007C0279">
            <w:pPr>
              <w:tabs>
                <w:tab w:val="left" w:pos="2707"/>
              </w:tabs>
              <w:spacing w:after="120" w:line="276" w:lineRule="auto"/>
              <w:ind w:left="425" w:hanging="425"/>
              <w:jc w:val="both"/>
              <w:rPr>
                <w:rFonts w:ascii="Tahoma" w:hAnsi="Tahoma" w:cs="Tahoma"/>
                <w:sz w:val="20"/>
                <w:szCs w:val="20"/>
              </w:rPr>
            </w:pPr>
          </w:p>
          <w:p w14:paraId="2B8D7100" w14:textId="77777777" w:rsidR="006D6317" w:rsidRDefault="006D6317" w:rsidP="007C0279">
            <w:pPr>
              <w:tabs>
                <w:tab w:val="left" w:pos="2707"/>
              </w:tabs>
              <w:spacing w:after="120" w:line="276" w:lineRule="auto"/>
              <w:ind w:left="425" w:hanging="425"/>
              <w:jc w:val="both"/>
              <w:rPr>
                <w:rFonts w:ascii="Tahoma" w:hAnsi="Tahoma" w:cs="Tahoma"/>
                <w:sz w:val="20"/>
                <w:szCs w:val="20"/>
              </w:rPr>
            </w:pPr>
          </w:p>
          <w:p w14:paraId="30F8F533" w14:textId="77777777" w:rsidR="008403EA" w:rsidRPr="00633675" w:rsidRDefault="008403EA" w:rsidP="007C0279">
            <w:pPr>
              <w:tabs>
                <w:tab w:val="left" w:pos="2707"/>
              </w:tabs>
              <w:spacing w:after="120" w:line="276" w:lineRule="auto"/>
              <w:ind w:left="425" w:hanging="425"/>
              <w:jc w:val="both"/>
              <w:rPr>
                <w:rFonts w:ascii="Tahoma" w:hAnsi="Tahoma" w:cs="Tahoma"/>
                <w:sz w:val="20"/>
                <w:szCs w:val="20"/>
              </w:rPr>
            </w:pPr>
          </w:p>
          <w:p w14:paraId="4B0F55A8" w14:textId="77777777" w:rsidR="003E7416" w:rsidRPr="00633675" w:rsidRDefault="003E7416" w:rsidP="007C0279">
            <w:pPr>
              <w:tabs>
                <w:tab w:val="left" w:pos="2707"/>
              </w:tabs>
              <w:spacing w:after="120" w:line="276" w:lineRule="auto"/>
              <w:ind w:left="425" w:hanging="425"/>
              <w:jc w:val="both"/>
              <w:rPr>
                <w:rFonts w:ascii="Tahoma" w:hAnsi="Tahoma" w:cs="Tahoma"/>
                <w:sz w:val="20"/>
                <w:szCs w:val="20"/>
              </w:rPr>
            </w:pPr>
            <w:r w:rsidRPr="00633675">
              <w:rPr>
                <w:rFonts w:ascii="Tahoma" w:hAnsi="Tahoma" w:cs="Tahoma"/>
                <w:sz w:val="20"/>
                <w:szCs w:val="20"/>
              </w:rPr>
              <w:t>______________________________</w:t>
            </w:r>
          </w:p>
        </w:tc>
      </w:tr>
    </w:tbl>
    <w:p w14:paraId="47B03310" w14:textId="52485C2B" w:rsidR="003E7416" w:rsidRPr="00633675" w:rsidRDefault="00D70880" w:rsidP="007C0279">
      <w:pPr>
        <w:tabs>
          <w:tab w:val="left" w:pos="2520"/>
        </w:tabs>
        <w:spacing w:after="120" w:line="276" w:lineRule="auto"/>
        <w:ind w:left="425" w:hanging="425"/>
        <w:jc w:val="both"/>
        <w:rPr>
          <w:rFonts w:ascii="Tahoma" w:hAnsi="Tahoma" w:cs="Tahoma"/>
          <w:sz w:val="20"/>
          <w:szCs w:val="20"/>
        </w:rPr>
      </w:pPr>
      <w:r w:rsidRPr="00633675">
        <w:rPr>
          <w:rFonts w:ascii="Tahoma" w:hAnsi="Tahoma" w:cs="Tahoma"/>
          <w:sz w:val="20"/>
          <w:szCs w:val="20"/>
        </w:rPr>
        <w:t>Ing. Karel Siebert</w:t>
      </w:r>
      <w:r w:rsidR="003E7416" w:rsidRPr="00633675">
        <w:rPr>
          <w:rFonts w:ascii="Tahoma" w:hAnsi="Tahoma" w:cs="Tahoma"/>
          <w:sz w:val="20"/>
          <w:szCs w:val="20"/>
        </w:rPr>
        <w:t>, MBA, ředitel</w:t>
      </w:r>
      <w:r w:rsidR="003E7416" w:rsidRPr="00633675">
        <w:rPr>
          <w:rFonts w:ascii="Tahoma" w:hAnsi="Tahoma" w:cs="Tahoma"/>
          <w:sz w:val="20"/>
          <w:szCs w:val="20"/>
        </w:rPr>
        <w:tab/>
      </w:r>
      <w:r w:rsidR="003E7416" w:rsidRPr="00633675">
        <w:rPr>
          <w:rFonts w:ascii="Tahoma" w:hAnsi="Tahoma" w:cs="Tahoma"/>
          <w:sz w:val="20"/>
          <w:szCs w:val="20"/>
        </w:rPr>
        <w:tab/>
      </w:r>
      <w:r w:rsidR="00C14621">
        <w:rPr>
          <w:rFonts w:ascii="Tahoma" w:hAnsi="Tahoma" w:cs="Tahoma"/>
          <w:sz w:val="20"/>
          <w:szCs w:val="20"/>
        </w:rPr>
        <w:tab/>
      </w:r>
      <w:r w:rsidR="00C14621">
        <w:rPr>
          <w:rFonts w:ascii="Tahoma" w:hAnsi="Tahoma" w:cs="Tahoma"/>
          <w:sz w:val="20"/>
          <w:szCs w:val="20"/>
        </w:rPr>
        <w:tab/>
      </w:r>
    </w:p>
    <w:p w14:paraId="4DA3D796" w14:textId="03446B1A" w:rsidR="003E7416" w:rsidRPr="00633675" w:rsidRDefault="003E7416" w:rsidP="003871B7">
      <w:pPr>
        <w:pStyle w:val="rove3"/>
        <w:tabs>
          <w:tab w:val="clear" w:pos="1418"/>
          <w:tab w:val="left" w:pos="426"/>
          <w:tab w:val="left" w:pos="4536"/>
        </w:tabs>
        <w:spacing w:line="276" w:lineRule="auto"/>
        <w:ind w:left="425" w:hanging="425"/>
        <w:jc w:val="both"/>
        <w:rPr>
          <w:rFonts w:ascii="Tahoma" w:hAnsi="Tahoma" w:cs="Tahoma"/>
          <w:sz w:val="20"/>
          <w:szCs w:val="20"/>
        </w:rPr>
      </w:pPr>
      <w:r w:rsidRPr="00633675">
        <w:rPr>
          <w:rFonts w:ascii="Tahoma" w:hAnsi="Tahoma" w:cs="Tahoma"/>
          <w:sz w:val="20"/>
          <w:szCs w:val="20"/>
        </w:rPr>
        <w:t>Za kupujícího</w:t>
      </w:r>
      <w:r w:rsidRPr="00633675">
        <w:rPr>
          <w:rFonts w:ascii="Tahoma" w:hAnsi="Tahoma" w:cs="Tahoma"/>
          <w:sz w:val="20"/>
          <w:szCs w:val="20"/>
        </w:rPr>
        <w:tab/>
        <w:t>Za prodávajícího</w:t>
      </w:r>
      <w:r w:rsidRPr="00633675">
        <w:rPr>
          <w:rFonts w:ascii="Tahoma" w:hAnsi="Tahoma" w:cs="Tahoma"/>
          <w:sz w:val="20"/>
          <w:szCs w:val="20"/>
        </w:rPr>
        <w:tab/>
      </w:r>
    </w:p>
    <w:p w14:paraId="2192691D" w14:textId="4C5E9AB7" w:rsidR="00E6187E" w:rsidRDefault="00E6187E">
      <w:pPr>
        <w:rPr>
          <w:rFonts w:ascii="Tahoma" w:hAnsi="Tahoma" w:cs="Tahoma"/>
          <w:sz w:val="20"/>
          <w:szCs w:val="20"/>
        </w:rPr>
      </w:pPr>
      <w:r>
        <w:rPr>
          <w:rFonts w:ascii="Tahoma" w:hAnsi="Tahoma" w:cs="Tahoma"/>
          <w:sz w:val="20"/>
          <w:szCs w:val="20"/>
        </w:rPr>
        <w:br w:type="page"/>
      </w:r>
    </w:p>
    <w:p w14:paraId="40B56C3E" w14:textId="32A663C8" w:rsidR="00861560" w:rsidRPr="00861560" w:rsidRDefault="00B40FDD" w:rsidP="00B40FDD">
      <w:pPr>
        <w:tabs>
          <w:tab w:val="left" w:pos="2520"/>
        </w:tabs>
        <w:spacing w:after="120" w:line="276" w:lineRule="auto"/>
        <w:ind w:left="425" w:hanging="425"/>
        <w:jc w:val="both"/>
        <w:rPr>
          <w:rFonts w:ascii="Tahoma" w:hAnsi="Tahoma" w:cs="Tahoma"/>
          <w:b/>
          <w:iCs/>
          <w:sz w:val="20"/>
          <w:szCs w:val="22"/>
          <w:u w:val="single"/>
        </w:rPr>
      </w:pPr>
      <w:r>
        <w:rPr>
          <w:rFonts w:ascii="Tahoma" w:hAnsi="Tahoma" w:cs="Tahoma"/>
          <w:b/>
          <w:iCs/>
          <w:sz w:val="20"/>
          <w:szCs w:val="22"/>
          <w:u w:val="single"/>
        </w:rPr>
        <w:lastRenderedPageBreak/>
        <w:t>P</w:t>
      </w:r>
      <w:r w:rsidR="003340EC" w:rsidRPr="00861560">
        <w:rPr>
          <w:rFonts w:ascii="Tahoma" w:hAnsi="Tahoma" w:cs="Tahoma"/>
          <w:b/>
          <w:iCs/>
          <w:sz w:val="20"/>
          <w:szCs w:val="22"/>
          <w:u w:val="single"/>
        </w:rPr>
        <w:t>říloha č.1 –</w:t>
      </w:r>
      <w:r w:rsidR="00861560" w:rsidRPr="00861560">
        <w:rPr>
          <w:rFonts w:ascii="Tahoma" w:hAnsi="Tahoma" w:cs="Tahoma"/>
          <w:b/>
          <w:iCs/>
          <w:sz w:val="20"/>
          <w:szCs w:val="22"/>
          <w:u w:val="single"/>
        </w:rPr>
        <w:t xml:space="preserve"> S</w:t>
      </w:r>
      <w:r w:rsidR="003340EC" w:rsidRPr="00861560">
        <w:rPr>
          <w:rFonts w:ascii="Tahoma" w:hAnsi="Tahoma" w:cs="Tahoma"/>
          <w:b/>
          <w:iCs/>
          <w:sz w:val="20"/>
          <w:szCs w:val="22"/>
          <w:u w:val="single"/>
        </w:rPr>
        <w:t xml:space="preserve">pecifikace </w:t>
      </w:r>
      <w:r w:rsidR="00861560" w:rsidRPr="00861560">
        <w:rPr>
          <w:rFonts w:ascii="Tahoma" w:hAnsi="Tahoma" w:cs="Tahoma"/>
          <w:b/>
          <w:iCs/>
          <w:sz w:val="20"/>
          <w:szCs w:val="22"/>
          <w:u w:val="single"/>
        </w:rPr>
        <w:t xml:space="preserve">předmětu smlouvy </w:t>
      </w:r>
    </w:p>
    <w:p w14:paraId="01D21B0A" w14:textId="4087D4EE" w:rsidR="008A363E" w:rsidRPr="008A363E" w:rsidRDefault="00633675" w:rsidP="00ED39A6">
      <w:pPr>
        <w:spacing w:after="120" w:line="276" w:lineRule="auto"/>
        <w:ind w:left="425" w:hanging="425"/>
        <w:rPr>
          <w:rFonts w:ascii="Tahoma" w:hAnsi="Tahoma" w:cs="Tahoma"/>
          <w:b/>
          <w:iCs/>
          <w:sz w:val="20"/>
          <w:szCs w:val="22"/>
        </w:rPr>
      </w:pPr>
      <w:r w:rsidRPr="00633675">
        <w:rPr>
          <w:rFonts w:ascii="Tahoma" w:hAnsi="Tahoma" w:cs="Tahoma"/>
          <w:bCs/>
          <w:i/>
          <w:color w:val="FF0000"/>
          <w:sz w:val="20"/>
          <w:szCs w:val="22"/>
        </w:rPr>
        <w:t>(doplní účastník ZŘ v souladu se svou nabídkou)</w:t>
      </w:r>
    </w:p>
    <w:sectPr w:rsidR="008A363E" w:rsidRPr="008A363E" w:rsidSect="00D83A06">
      <w:headerReference w:type="default" r:id="rId9"/>
      <w:footerReference w:type="even" r:id="rId10"/>
      <w:footerReference w:type="default" r:id="rId11"/>
      <w:headerReference w:type="first" r:id="rId12"/>
      <w:footerReference w:type="first" r:id="rId13"/>
      <w:pgSz w:w="11906" w:h="16838" w:code="9"/>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604831" w14:textId="77777777" w:rsidR="00C85401" w:rsidRDefault="00C85401">
      <w:r>
        <w:separator/>
      </w:r>
    </w:p>
    <w:p w14:paraId="70BE23EA" w14:textId="77777777" w:rsidR="00C85401" w:rsidRDefault="00C85401"/>
  </w:endnote>
  <w:endnote w:type="continuationSeparator" w:id="0">
    <w:p w14:paraId="1D9C6F1D" w14:textId="77777777" w:rsidR="00C85401" w:rsidRDefault="00C85401">
      <w:r>
        <w:continuationSeparator/>
      </w:r>
    </w:p>
    <w:p w14:paraId="155F5A4B" w14:textId="77777777" w:rsidR="00C85401" w:rsidRDefault="00C85401"/>
    <w:p w14:paraId="0617AFEA" w14:textId="77777777" w:rsidR="00C85401" w:rsidRDefault="00C85401">
      <w:r w:rsidRPr="00BD570D">
        <w:rPr>
          <w:rFonts w:ascii="Tahoma" w:hAnsi="Tahoma" w:cs="Tahoma"/>
          <w:sz w:val="20"/>
          <w:szCs w:val="20"/>
        </w:rPr>
        <w:t xml:space="preserve">Příloha č.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Franklin Gothic Book">
    <w:panose1 w:val="020B0503020102020204"/>
    <w:charset w:val="EE"/>
    <w:family w:val="swiss"/>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63D7B6" w14:textId="77777777" w:rsidR="00103E8A" w:rsidRDefault="008B363B">
    <w:pPr>
      <w:pStyle w:val="Zpat"/>
      <w:framePr w:wrap="around" w:vAnchor="text" w:hAnchor="margin" w:xAlign="center" w:y="1"/>
      <w:rPr>
        <w:rStyle w:val="slostrnky"/>
      </w:rPr>
    </w:pPr>
    <w:r>
      <w:rPr>
        <w:rStyle w:val="slostrnky"/>
      </w:rPr>
      <w:fldChar w:fldCharType="begin"/>
    </w:r>
    <w:r w:rsidR="00103E8A">
      <w:rPr>
        <w:rStyle w:val="slostrnky"/>
      </w:rPr>
      <w:instrText xml:space="preserve">PAGE  </w:instrText>
    </w:r>
    <w:r>
      <w:rPr>
        <w:rStyle w:val="slostrnky"/>
      </w:rPr>
      <w:fldChar w:fldCharType="end"/>
    </w:r>
  </w:p>
  <w:p w14:paraId="255739E9" w14:textId="77777777" w:rsidR="00103E8A" w:rsidRDefault="00103E8A">
    <w:pPr>
      <w:pStyle w:val="Zpat"/>
    </w:pPr>
  </w:p>
  <w:p w14:paraId="01AB6983" w14:textId="77777777" w:rsidR="00BD3A26" w:rsidRDefault="00BD3A2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B3678D" w14:textId="77777777" w:rsidR="001A59F7" w:rsidRDefault="00C85401">
    <w:pPr>
      <w:pStyle w:val="Zpat"/>
      <w:jc w:val="center"/>
      <w:rPr>
        <w:rFonts w:ascii="Tahoma" w:hAnsi="Tahoma" w:cs="Tahoma"/>
        <w:sz w:val="20"/>
      </w:rPr>
    </w:pPr>
    <w:r>
      <w:rPr>
        <w:rFonts w:ascii="Tahoma" w:hAnsi="Tahoma" w:cs="Tahoma"/>
        <w:sz w:val="20"/>
      </w:rPr>
      <w:pict w14:anchorId="0A0101D8">
        <v:rect id="_x0000_i1025" style="width:0;height:1.5pt" o:hralign="center" o:hrstd="t" o:hr="t" fillcolor="#a0a0a0" stroked="f"/>
      </w:pict>
    </w:r>
  </w:p>
  <w:p w14:paraId="71149CEF" w14:textId="77777777" w:rsidR="000C533E" w:rsidRDefault="001A59F7">
    <w:pPr>
      <w:pStyle w:val="Zpat"/>
      <w:jc w:val="center"/>
      <w:rPr>
        <w:iCs/>
        <w:sz w:val="18"/>
        <w:szCs w:val="18"/>
      </w:rPr>
    </w:pPr>
    <w:r w:rsidRPr="00633675">
      <w:rPr>
        <w:rFonts w:ascii="Tahoma" w:hAnsi="Tahoma" w:cs="Tahoma"/>
        <w:sz w:val="18"/>
        <w:szCs w:val="18"/>
      </w:rPr>
      <w:t xml:space="preserve">Stránka </w:t>
    </w:r>
    <w:r w:rsidR="008B363B" w:rsidRPr="00633675">
      <w:rPr>
        <w:rFonts w:ascii="Tahoma" w:hAnsi="Tahoma" w:cs="Tahoma"/>
        <w:b/>
        <w:sz w:val="18"/>
        <w:szCs w:val="18"/>
      </w:rPr>
      <w:fldChar w:fldCharType="begin"/>
    </w:r>
    <w:r w:rsidRPr="00633675">
      <w:rPr>
        <w:rFonts w:ascii="Tahoma" w:hAnsi="Tahoma" w:cs="Tahoma"/>
        <w:b/>
        <w:sz w:val="18"/>
        <w:szCs w:val="18"/>
      </w:rPr>
      <w:instrText>PAGE</w:instrText>
    </w:r>
    <w:r w:rsidR="008B363B" w:rsidRPr="00633675">
      <w:rPr>
        <w:rFonts w:ascii="Tahoma" w:hAnsi="Tahoma" w:cs="Tahoma"/>
        <w:b/>
        <w:sz w:val="18"/>
        <w:szCs w:val="18"/>
      </w:rPr>
      <w:fldChar w:fldCharType="separate"/>
    </w:r>
    <w:r w:rsidR="002927DF">
      <w:rPr>
        <w:rFonts w:ascii="Tahoma" w:hAnsi="Tahoma" w:cs="Tahoma"/>
        <w:b/>
        <w:noProof/>
        <w:sz w:val="18"/>
        <w:szCs w:val="18"/>
      </w:rPr>
      <w:t>11</w:t>
    </w:r>
    <w:r w:rsidR="008B363B" w:rsidRPr="00633675">
      <w:rPr>
        <w:rFonts w:ascii="Tahoma" w:hAnsi="Tahoma" w:cs="Tahoma"/>
        <w:b/>
        <w:sz w:val="18"/>
        <w:szCs w:val="18"/>
      </w:rPr>
      <w:fldChar w:fldCharType="end"/>
    </w:r>
    <w:r w:rsidRPr="00633675">
      <w:rPr>
        <w:rFonts w:ascii="Tahoma" w:hAnsi="Tahoma" w:cs="Tahoma"/>
        <w:sz w:val="18"/>
        <w:szCs w:val="18"/>
      </w:rPr>
      <w:t xml:space="preserve"> z </w:t>
    </w:r>
    <w:r w:rsidR="008B363B" w:rsidRPr="00633675">
      <w:rPr>
        <w:rFonts w:ascii="Tahoma" w:hAnsi="Tahoma" w:cs="Tahoma"/>
        <w:b/>
        <w:sz w:val="18"/>
        <w:szCs w:val="18"/>
      </w:rPr>
      <w:fldChar w:fldCharType="begin"/>
    </w:r>
    <w:r w:rsidRPr="00633675">
      <w:rPr>
        <w:rFonts w:ascii="Tahoma" w:hAnsi="Tahoma" w:cs="Tahoma"/>
        <w:b/>
        <w:sz w:val="18"/>
        <w:szCs w:val="18"/>
      </w:rPr>
      <w:instrText>NUMPAGES</w:instrText>
    </w:r>
    <w:r w:rsidR="008B363B" w:rsidRPr="00633675">
      <w:rPr>
        <w:rFonts w:ascii="Tahoma" w:hAnsi="Tahoma" w:cs="Tahoma"/>
        <w:b/>
        <w:sz w:val="18"/>
        <w:szCs w:val="18"/>
      </w:rPr>
      <w:fldChar w:fldCharType="separate"/>
    </w:r>
    <w:r w:rsidR="002927DF">
      <w:rPr>
        <w:rFonts w:ascii="Tahoma" w:hAnsi="Tahoma" w:cs="Tahoma"/>
        <w:b/>
        <w:noProof/>
        <w:sz w:val="18"/>
        <w:szCs w:val="18"/>
      </w:rPr>
      <w:t>11</w:t>
    </w:r>
    <w:r w:rsidR="008B363B" w:rsidRPr="00633675">
      <w:rPr>
        <w:rFonts w:ascii="Tahoma" w:hAnsi="Tahoma" w:cs="Tahoma"/>
        <w:b/>
        <w:sz w:val="18"/>
        <w:szCs w:val="18"/>
      </w:rPr>
      <w:fldChar w:fldCharType="end"/>
    </w:r>
    <w:r w:rsidR="009D444F" w:rsidRPr="009D444F">
      <w:rPr>
        <w:iCs/>
        <w:sz w:val="18"/>
        <w:szCs w:val="18"/>
      </w:rPr>
      <w:t xml:space="preserve"> </w:t>
    </w:r>
    <w:r w:rsidR="009D444F">
      <w:rPr>
        <w:iCs/>
        <w:sz w:val="18"/>
        <w:szCs w:val="18"/>
      </w:rPr>
      <w:t xml:space="preserve">  </w:t>
    </w:r>
  </w:p>
  <w:p w14:paraId="745F866D" w14:textId="367EA5F6" w:rsidR="00073BB0" w:rsidRPr="001F2FF6" w:rsidRDefault="003871B7" w:rsidP="00F514D6">
    <w:pPr>
      <w:pStyle w:val="Zpat"/>
      <w:jc w:val="right"/>
      <w:rPr>
        <w:rFonts w:ascii="Verdana" w:hAnsi="Verdana" w:cs="Tahoma"/>
        <w:iCs/>
        <w:sz w:val="18"/>
        <w:szCs w:val="18"/>
      </w:rPr>
    </w:pPr>
    <w:r w:rsidRPr="005C4047">
      <w:rPr>
        <w:rFonts w:ascii="Verdana" w:hAnsi="Verdana"/>
        <w:sz w:val="18"/>
        <w:szCs w:val="18"/>
      </w:rPr>
      <w:t>OPA/</w:t>
    </w:r>
    <w:r>
      <w:rPr>
        <w:rFonts w:ascii="Verdana" w:hAnsi="Verdana"/>
        <w:sz w:val="18"/>
        <w:szCs w:val="18"/>
      </w:rPr>
      <w:t>Hal</w:t>
    </w:r>
    <w:r w:rsidRPr="005C4047">
      <w:rPr>
        <w:rFonts w:ascii="Verdana" w:hAnsi="Verdana"/>
        <w:sz w:val="18"/>
        <w:szCs w:val="18"/>
      </w:rPr>
      <w:t>/202</w:t>
    </w:r>
    <w:r w:rsidR="00C460B6">
      <w:rPr>
        <w:rFonts w:ascii="Verdana" w:hAnsi="Verdana"/>
        <w:sz w:val="18"/>
        <w:szCs w:val="18"/>
      </w:rPr>
      <w:t>6</w:t>
    </w:r>
    <w:r w:rsidRPr="005C4047">
      <w:rPr>
        <w:rFonts w:ascii="Verdana" w:hAnsi="Verdana"/>
        <w:sz w:val="18"/>
        <w:szCs w:val="18"/>
      </w:rPr>
      <w:t>/</w:t>
    </w:r>
    <w:r w:rsidR="0098536C">
      <w:rPr>
        <w:rFonts w:ascii="Verdana" w:hAnsi="Verdana"/>
        <w:sz w:val="18"/>
        <w:szCs w:val="18"/>
      </w:rPr>
      <w:t>12</w:t>
    </w:r>
    <w:r>
      <w:rPr>
        <w:rFonts w:ascii="Verdana" w:hAnsi="Verdana"/>
        <w:sz w:val="18"/>
        <w:szCs w:val="18"/>
      </w:rPr>
      <w:t>/</w:t>
    </w:r>
    <w:r w:rsidR="0098536C">
      <w:rPr>
        <w:rFonts w:ascii="Verdana" w:hAnsi="Verdana"/>
        <w:sz w:val="18"/>
        <w:szCs w:val="18"/>
      </w:rPr>
      <w:t>přístroje ORL</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B85A41" w14:textId="77777777" w:rsidR="005A6BAF" w:rsidRDefault="005A6BAF">
    <w:pPr>
      <w:pStyle w:val="Zpat"/>
      <w:jc w:val="center"/>
    </w:pPr>
  </w:p>
  <w:p w14:paraId="206B47A8" w14:textId="77777777" w:rsidR="005A6BAF" w:rsidRDefault="00C85401">
    <w:pPr>
      <w:pStyle w:val="Zpat"/>
      <w:jc w:val="center"/>
    </w:pPr>
    <w:r>
      <w:pict w14:anchorId="63B065F4">
        <v:rect id="_x0000_i1026" style="width:0;height:1.5pt" o:hralign="center" o:hrstd="t" o:hr="t" fillcolor="#a0a0a0" stroked="f"/>
      </w:pict>
    </w:r>
  </w:p>
  <w:p w14:paraId="4EA8C98D" w14:textId="77777777" w:rsidR="005A6BAF" w:rsidRPr="00B87525" w:rsidRDefault="005A6BAF">
    <w:pPr>
      <w:pStyle w:val="Zpat"/>
      <w:jc w:val="center"/>
      <w:rPr>
        <w:rFonts w:ascii="Tahoma" w:hAnsi="Tahoma" w:cs="Tahoma"/>
        <w:b/>
        <w:sz w:val="16"/>
        <w:szCs w:val="16"/>
      </w:rPr>
    </w:pPr>
    <w:r w:rsidRPr="00B87525">
      <w:rPr>
        <w:rFonts w:ascii="Tahoma" w:hAnsi="Tahoma" w:cs="Tahoma"/>
        <w:sz w:val="16"/>
        <w:szCs w:val="16"/>
      </w:rPr>
      <w:t xml:space="preserve">Stránka </w:t>
    </w:r>
    <w:r w:rsidR="008B363B" w:rsidRPr="00B87525">
      <w:rPr>
        <w:rFonts w:ascii="Tahoma" w:hAnsi="Tahoma" w:cs="Tahoma"/>
        <w:b/>
        <w:sz w:val="16"/>
        <w:szCs w:val="16"/>
      </w:rPr>
      <w:fldChar w:fldCharType="begin"/>
    </w:r>
    <w:r w:rsidRPr="00B87525">
      <w:rPr>
        <w:rFonts w:ascii="Tahoma" w:hAnsi="Tahoma" w:cs="Tahoma"/>
        <w:b/>
        <w:sz w:val="16"/>
        <w:szCs w:val="16"/>
      </w:rPr>
      <w:instrText>PAGE</w:instrText>
    </w:r>
    <w:r w:rsidR="008B363B" w:rsidRPr="00B87525">
      <w:rPr>
        <w:rFonts w:ascii="Tahoma" w:hAnsi="Tahoma" w:cs="Tahoma"/>
        <w:b/>
        <w:sz w:val="16"/>
        <w:szCs w:val="16"/>
      </w:rPr>
      <w:fldChar w:fldCharType="separate"/>
    </w:r>
    <w:r w:rsidR="002B4CED">
      <w:rPr>
        <w:rFonts w:ascii="Tahoma" w:hAnsi="Tahoma" w:cs="Tahoma"/>
        <w:b/>
        <w:noProof/>
        <w:sz w:val="16"/>
        <w:szCs w:val="16"/>
      </w:rPr>
      <w:t>1</w:t>
    </w:r>
    <w:r w:rsidR="008B363B" w:rsidRPr="00B87525">
      <w:rPr>
        <w:rFonts w:ascii="Tahoma" w:hAnsi="Tahoma" w:cs="Tahoma"/>
        <w:b/>
        <w:sz w:val="16"/>
        <w:szCs w:val="16"/>
      </w:rPr>
      <w:fldChar w:fldCharType="end"/>
    </w:r>
    <w:r w:rsidRPr="00B87525">
      <w:rPr>
        <w:rFonts w:ascii="Tahoma" w:hAnsi="Tahoma" w:cs="Tahoma"/>
        <w:sz w:val="16"/>
        <w:szCs w:val="16"/>
      </w:rPr>
      <w:t xml:space="preserve"> z </w:t>
    </w:r>
    <w:r w:rsidR="008B363B" w:rsidRPr="00B87525">
      <w:rPr>
        <w:rFonts w:ascii="Tahoma" w:hAnsi="Tahoma" w:cs="Tahoma"/>
        <w:b/>
        <w:sz w:val="16"/>
        <w:szCs w:val="16"/>
      </w:rPr>
      <w:fldChar w:fldCharType="begin"/>
    </w:r>
    <w:r w:rsidRPr="00B87525">
      <w:rPr>
        <w:rFonts w:ascii="Tahoma" w:hAnsi="Tahoma" w:cs="Tahoma"/>
        <w:b/>
        <w:sz w:val="16"/>
        <w:szCs w:val="16"/>
      </w:rPr>
      <w:instrText>NUMPAGES</w:instrText>
    </w:r>
    <w:r w:rsidR="008B363B" w:rsidRPr="00B87525">
      <w:rPr>
        <w:rFonts w:ascii="Tahoma" w:hAnsi="Tahoma" w:cs="Tahoma"/>
        <w:b/>
        <w:sz w:val="16"/>
        <w:szCs w:val="16"/>
      </w:rPr>
      <w:fldChar w:fldCharType="separate"/>
    </w:r>
    <w:r w:rsidR="00F36538">
      <w:rPr>
        <w:rFonts w:ascii="Tahoma" w:hAnsi="Tahoma" w:cs="Tahoma"/>
        <w:b/>
        <w:noProof/>
        <w:sz w:val="16"/>
        <w:szCs w:val="16"/>
      </w:rPr>
      <w:t>11</w:t>
    </w:r>
    <w:r w:rsidR="008B363B" w:rsidRPr="00B87525">
      <w:rPr>
        <w:rFonts w:ascii="Tahoma" w:hAnsi="Tahoma" w:cs="Tahoma"/>
        <w:b/>
        <w:sz w:val="16"/>
        <w:szCs w:val="16"/>
      </w:rPr>
      <w:fldChar w:fldCharType="end"/>
    </w:r>
  </w:p>
  <w:p w14:paraId="5B2C0E19" w14:textId="77777777" w:rsidR="005A6BAF" w:rsidRPr="006C227E" w:rsidRDefault="005A6BAF" w:rsidP="006C227E">
    <w:pPr>
      <w:widowControl w:val="0"/>
      <w:suppressAutoHyphens/>
      <w:jc w:val="center"/>
      <w:rPr>
        <w:sz w:val="16"/>
        <w:szCs w:val="16"/>
      </w:rPr>
    </w:pPr>
  </w:p>
  <w:p w14:paraId="7E1C634A" w14:textId="77777777" w:rsidR="00BD3A26" w:rsidRDefault="00BD3A2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19C7FA" w14:textId="77777777" w:rsidR="00C85401" w:rsidRDefault="00C85401">
      <w:r>
        <w:separator/>
      </w:r>
    </w:p>
    <w:p w14:paraId="1C19C506" w14:textId="77777777" w:rsidR="00C85401" w:rsidRDefault="00C85401"/>
  </w:footnote>
  <w:footnote w:type="continuationSeparator" w:id="0">
    <w:p w14:paraId="05C9BD16" w14:textId="77777777" w:rsidR="00C85401" w:rsidRDefault="00C85401">
      <w:r>
        <w:continuationSeparator/>
      </w:r>
    </w:p>
    <w:p w14:paraId="2767A7B8" w14:textId="77777777" w:rsidR="00C85401" w:rsidRDefault="00C854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3B31A2" w14:textId="09A889DD" w:rsidR="009F3118" w:rsidRPr="009F3118" w:rsidRDefault="009F3118">
    <w:pPr>
      <w:pStyle w:val="Zhlav"/>
      <w:rPr>
        <w:rFonts w:ascii="Verdana" w:hAnsi="Verdana"/>
        <w:sz w:val="18"/>
        <w:szCs w:val="18"/>
      </w:rPr>
    </w:pPr>
    <w:r w:rsidRPr="009F3118">
      <w:rPr>
        <w:rFonts w:ascii="Verdana" w:hAnsi="Verdana"/>
        <w:sz w:val="18"/>
        <w:szCs w:val="18"/>
      </w:rPr>
      <w:t>Příloha č. 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A751E3" w14:textId="3A146E31" w:rsidR="00633675" w:rsidRPr="00633675" w:rsidRDefault="00633675">
    <w:pPr>
      <w:pStyle w:val="Zhlav"/>
      <w:rPr>
        <w:rFonts w:ascii="Tahoma" w:hAnsi="Tahoma" w:cs="Tahoma"/>
        <w:sz w:val="20"/>
        <w:szCs w:val="20"/>
      </w:rPr>
    </w:pPr>
    <w:r w:rsidRPr="00633675">
      <w:rPr>
        <w:rFonts w:ascii="Tahoma" w:hAnsi="Tahoma" w:cs="Tahoma"/>
        <w:sz w:val="20"/>
        <w:szCs w:val="20"/>
      </w:rPr>
      <w:t>Příloha č. 4</w:t>
    </w:r>
  </w:p>
  <w:p w14:paraId="6142B728" w14:textId="77777777" w:rsidR="00BD3A26" w:rsidRDefault="00BD3A2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8"/>
    <w:multiLevelType w:val="multilevel"/>
    <w:tmpl w:val="2F44A5A4"/>
    <w:name w:val="WW8Num12"/>
    <w:lvl w:ilvl="0">
      <w:start w:val="2"/>
      <w:numFmt w:val="decimal"/>
      <w:lvlText w:val="%1."/>
      <w:lvlJc w:val="left"/>
      <w:pPr>
        <w:tabs>
          <w:tab w:val="num" w:pos="283"/>
        </w:tabs>
        <w:ind w:left="0" w:firstLine="0"/>
      </w:pPr>
      <w:rPr>
        <w:rFonts w:cs="Times New Roman" w:hint="default"/>
      </w:rPr>
    </w:lvl>
    <w:lvl w:ilvl="1">
      <w:start w:val="1"/>
      <w:numFmt w:val="decimal"/>
      <w:lvlText w:val="%2."/>
      <w:lvlJc w:val="left"/>
      <w:pPr>
        <w:tabs>
          <w:tab w:val="num" w:pos="1080"/>
        </w:tabs>
        <w:ind w:left="0" w:firstLine="0"/>
      </w:pPr>
      <w:rPr>
        <w:rFonts w:cs="Times New Roman" w:hint="default"/>
      </w:rPr>
    </w:lvl>
    <w:lvl w:ilvl="2">
      <w:start w:val="1"/>
      <w:numFmt w:val="decimal"/>
      <w:lvlText w:val="%3."/>
      <w:lvlJc w:val="left"/>
      <w:pPr>
        <w:tabs>
          <w:tab w:val="num" w:pos="1440"/>
        </w:tabs>
        <w:ind w:left="0" w:firstLine="0"/>
      </w:pPr>
      <w:rPr>
        <w:rFonts w:cs="Times New Roman" w:hint="default"/>
      </w:rPr>
    </w:lvl>
    <w:lvl w:ilvl="3">
      <w:start w:val="1"/>
      <w:numFmt w:val="decimal"/>
      <w:lvlText w:val="%4."/>
      <w:lvlJc w:val="left"/>
      <w:pPr>
        <w:tabs>
          <w:tab w:val="num" w:pos="1800"/>
        </w:tabs>
        <w:ind w:left="0" w:firstLine="0"/>
      </w:pPr>
      <w:rPr>
        <w:rFonts w:cs="Times New Roman" w:hint="default"/>
      </w:rPr>
    </w:lvl>
    <w:lvl w:ilvl="4">
      <w:start w:val="1"/>
      <w:numFmt w:val="decimal"/>
      <w:lvlText w:val="%5."/>
      <w:lvlJc w:val="left"/>
      <w:pPr>
        <w:tabs>
          <w:tab w:val="num" w:pos="2160"/>
        </w:tabs>
        <w:ind w:left="0" w:firstLine="0"/>
      </w:pPr>
      <w:rPr>
        <w:rFonts w:cs="Times New Roman" w:hint="default"/>
      </w:rPr>
    </w:lvl>
    <w:lvl w:ilvl="5">
      <w:start w:val="1"/>
      <w:numFmt w:val="decimal"/>
      <w:lvlText w:val="%6."/>
      <w:lvlJc w:val="left"/>
      <w:pPr>
        <w:tabs>
          <w:tab w:val="num" w:pos="2520"/>
        </w:tabs>
        <w:ind w:left="0" w:firstLine="0"/>
      </w:pPr>
      <w:rPr>
        <w:rFonts w:cs="Times New Roman" w:hint="default"/>
      </w:rPr>
    </w:lvl>
    <w:lvl w:ilvl="6">
      <w:start w:val="1"/>
      <w:numFmt w:val="decimal"/>
      <w:lvlText w:val="%7."/>
      <w:lvlJc w:val="left"/>
      <w:pPr>
        <w:tabs>
          <w:tab w:val="num" w:pos="2880"/>
        </w:tabs>
        <w:ind w:left="0" w:firstLine="0"/>
      </w:pPr>
      <w:rPr>
        <w:rFonts w:cs="Times New Roman" w:hint="default"/>
      </w:rPr>
    </w:lvl>
    <w:lvl w:ilvl="7">
      <w:start w:val="1"/>
      <w:numFmt w:val="decimal"/>
      <w:lvlText w:val="%8."/>
      <w:lvlJc w:val="left"/>
      <w:pPr>
        <w:tabs>
          <w:tab w:val="num" w:pos="3240"/>
        </w:tabs>
        <w:ind w:left="0" w:firstLine="0"/>
      </w:pPr>
      <w:rPr>
        <w:rFonts w:cs="Times New Roman" w:hint="default"/>
      </w:rPr>
    </w:lvl>
    <w:lvl w:ilvl="8">
      <w:start w:val="1"/>
      <w:numFmt w:val="decimal"/>
      <w:lvlText w:val="%9."/>
      <w:lvlJc w:val="left"/>
      <w:pPr>
        <w:tabs>
          <w:tab w:val="num" w:pos="3600"/>
        </w:tabs>
        <w:ind w:left="0" w:firstLine="0"/>
      </w:pPr>
      <w:rPr>
        <w:rFonts w:cs="Times New Roman" w:hint="default"/>
      </w:rPr>
    </w:lvl>
  </w:abstractNum>
  <w:abstractNum w:abstractNumId="1" w15:restartNumberingAfterBreak="0">
    <w:nsid w:val="0000000C"/>
    <w:multiLevelType w:val="multilevel"/>
    <w:tmpl w:val="3296EDA2"/>
    <w:name w:val="WW8Num8"/>
    <w:lvl w:ilvl="0">
      <w:start w:val="1"/>
      <w:numFmt w:val="decimal"/>
      <w:lvlText w:val="%1."/>
      <w:lvlJc w:val="left"/>
      <w:pPr>
        <w:tabs>
          <w:tab w:val="num" w:pos="851"/>
        </w:tabs>
        <w:ind w:left="568" w:firstLine="0"/>
      </w:pPr>
      <w:rPr>
        <w:rFonts w:cs="Times New Roman"/>
        <w:i w:val="0"/>
        <w:iCs w:val="0"/>
        <w:sz w:val="20"/>
        <w:szCs w:val="20"/>
      </w:rPr>
    </w:lvl>
    <w:lvl w:ilvl="1">
      <w:start w:val="1"/>
      <w:numFmt w:val="decimal"/>
      <w:lvlText w:val="%2."/>
      <w:lvlJc w:val="left"/>
      <w:pPr>
        <w:tabs>
          <w:tab w:val="num" w:pos="1080"/>
        </w:tabs>
        <w:ind w:left="0" w:firstLine="0"/>
      </w:pPr>
      <w:rPr>
        <w:rFonts w:cs="Times New Roman"/>
      </w:rPr>
    </w:lvl>
    <w:lvl w:ilvl="2">
      <w:start w:val="1"/>
      <w:numFmt w:val="decimal"/>
      <w:lvlText w:val="%3."/>
      <w:lvlJc w:val="left"/>
      <w:pPr>
        <w:tabs>
          <w:tab w:val="num" w:pos="1440"/>
        </w:tabs>
        <w:ind w:left="0" w:firstLine="0"/>
      </w:pPr>
      <w:rPr>
        <w:rFonts w:cs="Times New Roman"/>
      </w:rPr>
    </w:lvl>
    <w:lvl w:ilvl="3">
      <w:start w:val="1"/>
      <w:numFmt w:val="decimal"/>
      <w:lvlText w:val="%4."/>
      <w:lvlJc w:val="left"/>
      <w:pPr>
        <w:tabs>
          <w:tab w:val="num" w:pos="1800"/>
        </w:tabs>
        <w:ind w:left="0" w:firstLine="0"/>
      </w:pPr>
      <w:rPr>
        <w:rFonts w:cs="Times New Roman"/>
      </w:rPr>
    </w:lvl>
    <w:lvl w:ilvl="4">
      <w:start w:val="1"/>
      <w:numFmt w:val="decimal"/>
      <w:lvlText w:val="%5."/>
      <w:lvlJc w:val="left"/>
      <w:pPr>
        <w:tabs>
          <w:tab w:val="num" w:pos="2160"/>
        </w:tabs>
        <w:ind w:left="0" w:firstLine="0"/>
      </w:pPr>
      <w:rPr>
        <w:rFonts w:cs="Times New Roman"/>
      </w:rPr>
    </w:lvl>
    <w:lvl w:ilvl="5">
      <w:start w:val="1"/>
      <w:numFmt w:val="decimal"/>
      <w:lvlText w:val="%6."/>
      <w:lvlJc w:val="left"/>
      <w:pPr>
        <w:tabs>
          <w:tab w:val="num" w:pos="2520"/>
        </w:tabs>
        <w:ind w:left="0" w:firstLine="0"/>
      </w:pPr>
      <w:rPr>
        <w:rFonts w:cs="Times New Roman"/>
      </w:rPr>
    </w:lvl>
    <w:lvl w:ilvl="6">
      <w:start w:val="1"/>
      <w:numFmt w:val="decimal"/>
      <w:lvlText w:val="%7."/>
      <w:lvlJc w:val="left"/>
      <w:pPr>
        <w:tabs>
          <w:tab w:val="num" w:pos="2880"/>
        </w:tabs>
        <w:ind w:left="0" w:firstLine="0"/>
      </w:pPr>
      <w:rPr>
        <w:rFonts w:cs="Times New Roman"/>
      </w:rPr>
    </w:lvl>
    <w:lvl w:ilvl="7">
      <w:start w:val="1"/>
      <w:numFmt w:val="decimal"/>
      <w:lvlText w:val="%8."/>
      <w:lvlJc w:val="left"/>
      <w:pPr>
        <w:tabs>
          <w:tab w:val="num" w:pos="3240"/>
        </w:tabs>
        <w:ind w:left="0" w:firstLine="0"/>
      </w:pPr>
      <w:rPr>
        <w:rFonts w:cs="Times New Roman"/>
      </w:rPr>
    </w:lvl>
    <w:lvl w:ilvl="8">
      <w:start w:val="1"/>
      <w:numFmt w:val="decimal"/>
      <w:lvlText w:val="%9."/>
      <w:lvlJc w:val="left"/>
      <w:pPr>
        <w:tabs>
          <w:tab w:val="num" w:pos="3600"/>
        </w:tabs>
        <w:ind w:left="0" w:firstLine="0"/>
      </w:pPr>
      <w:rPr>
        <w:rFonts w:cs="Times New Roman"/>
      </w:rPr>
    </w:lvl>
  </w:abstractNum>
  <w:abstractNum w:abstractNumId="2" w15:restartNumberingAfterBreak="0">
    <w:nsid w:val="0000000D"/>
    <w:multiLevelType w:val="singleLevel"/>
    <w:tmpl w:val="0000000D"/>
    <w:name w:val="WW8Num17"/>
    <w:lvl w:ilvl="0">
      <w:start w:val="1"/>
      <w:numFmt w:val="lowerLetter"/>
      <w:lvlText w:val="%1)"/>
      <w:lvlJc w:val="left"/>
      <w:pPr>
        <w:tabs>
          <w:tab w:val="num" w:pos="1842"/>
        </w:tabs>
        <w:ind w:left="1842" w:hanging="360"/>
      </w:pPr>
    </w:lvl>
  </w:abstractNum>
  <w:abstractNum w:abstractNumId="3" w15:restartNumberingAfterBreak="0">
    <w:nsid w:val="00000010"/>
    <w:multiLevelType w:val="singleLevel"/>
    <w:tmpl w:val="0A9A246A"/>
    <w:name w:val="WW8Num37"/>
    <w:lvl w:ilvl="0">
      <w:start w:val="1"/>
      <w:numFmt w:val="decimal"/>
      <w:lvlText w:val="%1."/>
      <w:lvlJc w:val="left"/>
      <w:pPr>
        <w:tabs>
          <w:tab w:val="num" w:pos="360"/>
        </w:tabs>
        <w:ind w:left="360" w:hanging="360"/>
      </w:pPr>
      <w:rPr>
        <w:rFonts w:cs="Times New Roman"/>
        <w:b w:val="0"/>
        <w:strike w:val="0"/>
      </w:rPr>
    </w:lvl>
  </w:abstractNum>
  <w:abstractNum w:abstractNumId="4" w15:restartNumberingAfterBreak="0">
    <w:nsid w:val="00000013"/>
    <w:multiLevelType w:val="singleLevel"/>
    <w:tmpl w:val="00000013"/>
    <w:name w:val="WW8Num16"/>
    <w:lvl w:ilvl="0">
      <w:start w:val="1"/>
      <w:numFmt w:val="decimal"/>
      <w:lvlText w:val="%1."/>
      <w:lvlJc w:val="left"/>
      <w:pPr>
        <w:tabs>
          <w:tab w:val="num" w:pos="360"/>
        </w:tabs>
        <w:ind w:left="360" w:hanging="360"/>
      </w:pPr>
    </w:lvl>
  </w:abstractNum>
  <w:abstractNum w:abstractNumId="5" w15:restartNumberingAfterBreak="0">
    <w:nsid w:val="0D384A86"/>
    <w:multiLevelType w:val="hybridMultilevel"/>
    <w:tmpl w:val="92D44942"/>
    <w:lvl w:ilvl="0" w:tplc="FFFFFFFF">
      <w:start w:val="4"/>
      <w:numFmt w:val="bullet"/>
      <w:lvlText w:val=""/>
      <w:lvlJc w:val="left"/>
      <w:pPr>
        <w:tabs>
          <w:tab w:val="num" w:pos="1312"/>
        </w:tabs>
        <w:ind w:left="1312" w:hanging="397"/>
      </w:pPr>
      <w:rPr>
        <w:rFonts w:ascii="Symbol" w:hAnsi="Symbol" w:cs="Times New Roman" w:hint="default"/>
      </w:rPr>
    </w:lvl>
    <w:lvl w:ilvl="1" w:tplc="FFFFFFFF">
      <w:start w:val="1"/>
      <w:numFmt w:val="bullet"/>
      <w:lvlText w:val="o"/>
      <w:lvlJc w:val="left"/>
      <w:pPr>
        <w:tabs>
          <w:tab w:val="num" w:pos="2355"/>
        </w:tabs>
        <w:ind w:left="2355" w:hanging="360"/>
      </w:pPr>
      <w:rPr>
        <w:rFonts w:ascii="Courier New" w:hAnsi="Courier New" w:cs="Courier New" w:hint="default"/>
      </w:rPr>
    </w:lvl>
    <w:lvl w:ilvl="2" w:tplc="FFFFFFFF">
      <w:start w:val="1"/>
      <w:numFmt w:val="bullet"/>
      <w:lvlText w:val=""/>
      <w:lvlJc w:val="left"/>
      <w:pPr>
        <w:tabs>
          <w:tab w:val="num" w:pos="3075"/>
        </w:tabs>
        <w:ind w:left="3075" w:hanging="360"/>
      </w:pPr>
      <w:rPr>
        <w:rFonts w:ascii="Wingdings" w:hAnsi="Wingdings" w:cs="Times New Roman" w:hint="default"/>
      </w:rPr>
    </w:lvl>
    <w:lvl w:ilvl="3" w:tplc="FFFFFFFF">
      <w:start w:val="1"/>
      <w:numFmt w:val="bullet"/>
      <w:lvlText w:val=""/>
      <w:lvlJc w:val="left"/>
      <w:pPr>
        <w:tabs>
          <w:tab w:val="num" w:pos="3795"/>
        </w:tabs>
        <w:ind w:left="3795" w:hanging="360"/>
      </w:pPr>
      <w:rPr>
        <w:rFonts w:ascii="Symbol" w:hAnsi="Symbol" w:cs="Times New Roman" w:hint="default"/>
      </w:rPr>
    </w:lvl>
    <w:lvl w:ilvl="4" w:tplc="FFFFFFFF">
      <w:start w:val="1"/>
      <w:numFmt w:val="bullet"/>
      <w:lvlText w:val="o"/>
      <w:lvlJc w:val="left"/>
      <w:pPr>
        <w:tabs>
          <w:tab w:val="num" w:pos="4515"/>
        </w:tabs>
        <w:ind w:left="4515" w:hanging="360"/>
      </w:pPr>
      <w:rPr>
        <w:rFonts w:ascii="Courier New" w:hAnsi="Courier New" w:cs="Courier New" w:hint="default"/>
      </w:rPr>
    </w:lvl>
    <w:lvl w:ilvl="5" w:tplc="FFFFFFFF">
      <w:start w:val="1"/>
      <w:numFmt w:val="bullet"/>
      <w:lvlText w:val=""/>
      <w:lvlJc w:val="left"/>
      <w:pPr>
        <w:tabs>
          <w:tab w:val="num" w:pos="5235"/>
        </w:tabs>
        <w:ind w:left="5235" w:hanging="360"/>
      </w:pPr>
      <w:rPr>
        <w:rFonts w:ascii="Wingdings" w:hAnsi="Wingdings" w:cs="Times New Roman" w:hint="default"/>
      </w:rPr>
    </w:lvl>
    <w:lvl w:ilvl="6" w:tplc="FFFFFFFF">
      <w:start w:val="1"/>
      <w:numFmt w:val="bullet"/>
      <w:lvlText w:val=""/>
      <w:lvlJc w:val="left"/>
      <w:pPr>
        <w:tabs>
          <w:tab w:val="num" w:pos="5955"/>
        </w:tabs>
        <w:ind w:left="5955" w:hanging="360"/>
      </w:pPr>
      <w:rPr>
        <w:rFonts w:ascii="Symbol" w:hAnsi="Symbol" w:cs="Times New Roman" w:hint="default"/>
      </w:rPr>
    </w:lvl>
    <w:lvl w:ilvl="7" w:tplc="FFFFFFFF">
      <w:start w:val="1"/>
      <w:numFmt w:val="bullet"/>
      <w:lvlText w:val="o"/>
      <w:lvlJc w:val="left"/>
      <w:pPr>
        <w:tabs>
          <w:tab w:val="num" w:pos="6675"/>
        </w:tabs>
        <w:ind w:left="6675" w:hanging="360"/>
      </w:pPr>
      <w:rPr>
        <w:rFonts w:ascii="Courier New" w:hAnsi="Courier New" w:cs="Courier New" w:hint="default"/>
      </w:rPr>
    </w:lvl>
    <w:lvl w:ilvl="8" w:tplc="FFFFFFFF">
      <w:start w:val="1"/>
      <w:numFmt w:val="bullet"/>
      <w:lvlText w:val=""/>
      <w:lvlJc w:val="left"/>
      <w:pPr>
        <w:tabs>
          <w:tab w:val="num" w:pos="7395"/>
        </w:tabs>
        <w:ind w:left="7395" w:hanging="360"/>
      </w:pPr>
      <w:rPr>
        <w:rFonts w:ascii="Wingdings" w:hAnsi="Wingdings" w:cs="Times New Roman" w:hint="default"/>
      </w:rPr>
    </w:lvl>
  </w:abstractNum>
  <w:abstractNum w:abstractNumId="6" w15:restartNumberingAfterBreak="0">
    <w:nsid w:val="13085E10"/>
    <w:multiLevelType w:val="multilevel"/>
    <w:tmpl w:val="C8BC8BD2"/>
    <w:lvl w:ilvl="0">
      <w:start w:val="1"/>
      <w:numFmt w:val="decimal"/>
      <w:lvlText w:val="%1."/>
      <w:lvlJc w:val="left"/>
      <w:pPr>
        <w:tabs>
          <w:tab w:val="num" w:pos="502"/>
        </w:tabs>
        <w:ind w:left="502" w:hanging="360"/>
      </w:pPr>
      <w:rPr>
        <w:rFonts w:hint="default"/>
      </w:rPr>
    </w:lvl>
    <w:lvl w:ilvl="1">
      <w:start w:val="4"/>
      <w:numFmt w:val="bullet"/>
      <w:lvlText w:val=""/>
      <w:lvlJc w:val="left"/>
      <w:pPr>
        <w:tabs>
          <w:tab w:val="num" w:pos="1477"/>
        </w:tabs>
        <w:ind w:left="1477" w:hanging="397"/>
      </w:pPr>
      <w:rPr>
        <w:rFonts w:ascii="Symbol" w:hAnsi="Symbo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15:restartNumberingAfterBreak="0">
    <w:nsid w:val="18F94245"/>
    <w:multiLevelType w:val="hybridMultilevel"/>
    <w:tmpl w:val="2084D96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27DF3E15"/>
    <w:multiLevelType w:val="hybridMultilevel"/>
    <w:tmpl w:val="306888F6"/>
    <w:lvl w:ilvl="0" w:tplc="DAF0C2AA">
      <w:start w:val="2"/>
      <w:numFmt w:val="decimal"/>
      <w:lvlText w:val="%1."/>
      <w:lvlJc w:val="left"/>
      <w:pPr>
        <w:tabs>
          <w:tab w:val="num" w:pos="360"/>
        </w:tabs>
        <w:ind w:left="357" w:hanging="357"/>
      </w:pPr>
      <w:rPr>
        <w:rFonts w:hint="default"/>
        <w:b w:val="0"/>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28810E51"/>
    <w:multiLevelType w:val="hybridMultilevel"/>
    <w:tmpl w:val="72082092"/>
    <w:lvl w:ilvl="0" w:tplc="FFFFFFFF">
      <w:start w:val="1"/>
      <w:numFmt w:val="lowerLetter"/>
      <w:lvlText w:val="%1)"/>
      <w:lvlJc w:val="left"/>
      <w:pPr>
        <w:tabs>
          <w:tab w:val="num" w:pos="437"/>
        </w:tabs>
        <w:ind w:left="437" w:hanging="437"/>
      </w:pPr>
      <w:rPr>
        <w:rFonts w:hint="default"/>
      </w:rPr>
    </w:lvl>
    <w:lvl w:ilvl="1" w:tplc="FFFFFFFF">
      <w:numFmt w:val="bullet"/>
      <w:lvlText w:val="-"/>
      <w:lvlJc w:val="left"/>
      <w:pPr>
        <w:tabs>
          <w:tab w:val="num" w:pos="1440"/>
        </w:tabs>
        <w:ind w:left="1421" w:hanging="341"/>
      </w:pPr>
      <w:rPr>
        <w:rFonts w:ascii="Times New Roman" w:eastAsia="Times New Roman" w:hAnsi="Times New Roman" w:hint="default"/>
      </w:rPr>
    </w:lvl>
    <w:lvl w:ilvl="2" w:tplc="FFFFFFFF">
      <w:start w:val="1"/>
      <w:numFmt w:val="bullet"/>
      <w:lvlText w:val=""/>
      <w:lvlJc w:val="left"/>
      <w:pPr>
        <w:tabs>
          <w:tab w:val="num" w:pos="2160"/>
        </w:tabs>
        <w:ind w:left="2160" w:hanging="360"/>
      </w:pPr>
      <w:rPr>
        <w:rFonts w:ascii="Wingdings" w:hAnsi="Wingdings" w:cs="Times New Roman" w:hint="default"/>
      </w:rPr>
    </w:lvl>
    <w:lvl w:ilvl="3" w:tplc="FFFFFFFF">
      <w:start w:val="1"/>
      <w:numFmt w:val="bullet"/>
      <w:lvlText w:val=""/>
      <w:lvlJc w:val="left"/>
      <w:pPr>
        <w:tabs>
          <w:tab w:val="num" w:pos="2880"/>
        </w:tabs>
        <w:ind w:left="2880" w:hanging="360"/>
      </w:pPr>
      <w:rPr>
        <w:rFonts w:ascii="Symbol" w:hAnsi="Symbol" w:cs="Times New Roman"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Times New Roman" w:hint="default"/>
      </w:rPr>
    </w:lvl>
    <w:lvl w:ilvl="6" w:tplc="FFFFFFFF">
      <w:start w:val="1"/>
      <w:numFmt w:val="bullet"/>
      <w:lvlText w:val=""/>
      <w:lvlJc w:val="left"/>
      <w:pPr>
        <w:tabs>
          <w:tab w:val="num" w:pos="5040"/>
        </w:tabs>
        <w:ind w:left="5040" w:hanging="360"/>
      </w:pPr>
      <w:rPr>
        <w:rFonts w:ascii="Symbol" w:hAnsi="Symbol" w:cs="Times New Roman"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Times New Roman" w:hint="default"/>
      </w:rPr>
    </w:lvl>
  </w:abstractNum>
  <w:abstractNum w:abstractNumId="10" w15:restartNumberingAfterBreak="0">
    <w:nsid w:val="2942048B"/>
    <w:multiLevelType w:val="hybridMultilevel"/>
    <w:tmpl w:val="E14CD08E"/>
    <w:lvl w:ilvl="0" w:tplc="FFFFFFFF">
      <w:start w:val="1"/>
      <w:numFmt w:val="lowerLetter"/>
      <w:lvlText w:val="%1)"/>
      <w:lvlJc w:val="left"/>
      <w:pPr>
        <w:tabs>
          <w:tab w:val="num" w:pos="645"/>
        </w:tabs>
        <w:ind w:left="645"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1" w15:restartNumberingAfterBreak="0">
    <w:nsid w:val="2A0B1F36"/>
    <w:multiLevelType w:val="multilevel"/>
    <w:tmpl w:val="378C59C0"/>
    <w:lvl w:ilvl="0">
      <w:start w:val="1"/>
      <w:numFmt w:val="ordinal"/>
      <w:lvlText w:val="%1"/>
      <w:lvlJc w:val="left"/>
      <w:pPr>
        <w:tabs>
          <w:tab w:val="num" w:pos="720"/>
        </w:tabs>
        <w:ind w:left="720" w:hanging="380"/>
      </w:pPr>
      <w:rPr>
        <w:rFonts w:hint="default"/>
        <w:b w:val="0"/>
        <w:i w:val="0"/>
      </w:rPr>
    </w:lvl>
    <w:lvl w:ilvl="1">
      <w:start w:val="4"/>
      <w:numFmt w:val="bullet"/>
      <w:lvlText w:val=""/>
      <w:lvlJc w:val="left"/>
      <w:pPr>
        <w:tabs>
          <w:tab w:val="num" w:pos="1477"/>
        </w:tabs>
        <w:ind w:left="1477" w:hanging="397"/>
      </w:pPr>
      <w:rPr>
        <w:rFonts w:ascii="Symbol" w:hAnsi="Symbo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1353"/>
        </w:tabs>
        <w:ind w:left="1353" w:hanging="360"/>
      </w:pPr>
      <w:rPr>
        <w:rFonts w:hint="default"/>
        <w:i w:val="0"/>
        <w:iCs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15:restartNumberingAfterBreak="0">
    <w:nsid w:val="2AC200B5"/>
    <w:multiLevelType w:val="hybridMultilevel"/>
    <w:tmpl w:val="DB8C485C"/>
    <w:lvl w:ilvl="0" w:tplc="403A4FDE">
      <w:start w:val="1"/>
      <w:numFmt w:val="lowerLetter"/>
      <w:lvlText w:val="%1)"/>
      <w:lvlJc w:val="left"/>
      <w:pPr>
        <w:tabs>
          <w:tab w:val="num" w:pos="1545"/>
        </w:tabs>
        <w:ind w:left="1545" w:hanging="465"/>
      </w:pPr>
      <w:rPr>
        <w:rFonts w:hint="default"/>
        <w:b w:val="0"/>
        <w:i w:val="0"/>
        <w:sz w:val="20"/>
        <w:szCs w:val="2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3" w15:restartNumberingAfterBreak="0">
    <w:nsid w:val="2C1E47A6"/>
    <w:multiLevelType w:val="hybridMultilevel"/>
    <w:tmpl w:val="9F84140E"/>
    <w:lvl w:ilvl="0" w:tplc="A4945EF8">
      <w:start w:val="1"/>
      <w:numFmt w:val="decimal"/>
      <w:lvlText w:val="%1."/>
      <w:lvlJc w:val="left"/>
      <w:pPr>
        <w:tabs>
          <w:tab w:val="num" w:pos="360"/>
        </w:tabs>
        <w:ind w:left="360" w:hanging="360"/>
      </w:pPr>
      <w:rPr>
        <w:rFonts w:hint="default"/>
        <w:b w:val="0"/>
        <w:i w:val="0"/>
        <w:color w:val="auto"/>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4" w15:restartNumberingAfterBreak="0">
    <w:nsid w:val="2CC82942"/>
    <w:multiLevelType w:val="hybridMultilevel"/>
    <w:tmpl w:val="265E2DE0"/>
    <w:lvl w:ilvl="0" w:tplc="209ECEE8">
      <w:start w:val="1"/>
      <w:numFmt w:val="lowerLetter"/>
      <w:lvlText w:val="%1)"/>
      <w:lvlJc w:val="left"/>
      <w:pPr>
        <w:tabs>
          <w:tab w:val="num" w:pos="360"/>
        </w:tabs>
        <w:ind w:left="36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5" w15:restartNumberingAfterBreak="0">
    <w:nsid w:val="2D6538CE"/>
    <w:multiLevelType w:val="hybridMultilevel"/>
    <w:tmpl w:val="102A5A98"/>
    <w:lvl w:ilvl="0" w:tplc="FFFFFFFF">
      <w:start w:val="1"/>
      <w:numFmt w:val="lowerLetter"/>
      <w:lvlText w:val="%1)"/>
      <w:lvlJc w:val="left"/>
      <w:pPr>
        <w:tabs>
          <w:tab w:val="num" w:pos="1146"/>
        </w:tabs>
        <w:ind w:left="1146" w:hanging="360"/>
      </w:pPr>
      <w:rPr>
        <w:rFonts w:hint="default"/>
      </w:rPr>
    </w:lvl>
    <w:lvl w:ilvl="1" w:tplc="FFFFFFFF" w:tentative="1">
      <w:start w:val="1"/>
      <w:numFmt w:val="lowerLetter"/>
      <w:lvlText w:val="%2."/>
      <w:lvlJc w:val="left"/>
      <w:pPr>
        <w:tabs>
          <w:tab w:val="num" w:pos="1866"/>
        </w:tabs>
        <w:ind w:left="1866" w:hanging="360"/>
      </w:pPr>
    </w:lvl>
    <w:lvl w:ilvl="2" w:tplc="FFFFFFFF" w:tentative="1">
      <w:start w:val="1"/>
      <w:numFmt w:val="lowerRoman"/>
      <w:lvlText w:val="%3."/>
      <w:lvlJc w:val="right"/>
      <w:pPr>
        <w:tabs>
          <w:tab w:val="num" w:pos="2586"/>
        </w:tabs>
        <w:ind w:left="2586" w:hanging="180"/>
      </w:pPr>
    </w:lvl>
    <w:lvl w:ilvl="3" w:tplc="FFFFFFFF" w:tentative="1">
      <w:start w:val="1"/>
      <w:numFmt w:val="decimal"/>
      <w:lvlText w:val="%4."/>
      <w:lvlJc w:val="left"/>
      <w:pPr>
        <w:tabs>
          <w:tab w:val="num" w:pos="3306"/>
        </w:tabs>
        <w:ind w:left="3306" w:hanging="360"/>
      </w:pPr>
    </w:lvl>
    <w:lvl w:ilvl="4" w:tplc="FFFFFFFF" w:tentative="1">
      <w:start w:val="1"/>
      <w:numFmt w:val="lowerLetter"/>
      <w:lvlText w:val="%5."/>
      <w:lvlJc w:val="left"/>
      <w:pPr>
        <w:tabs>
          <w:tab w:val="num" w:pos="4026"/>
        </w:tabs>
        <w:ind w:left="4026" w:hanging="360"/>
      </w:pPr>
    </w:lvl>
    <w:lvl w:ilvl="5" w:tplc="FFFFFFFF" w:tentative="1">
      <w:start w:val="1"/>
      <w:numFmt w:val="lowerRoman"/>
      <w:lvlText w:val="%6."/>
      <w:lvlJc w:val="right"/>
      <w:pPr>
        <w:tabs>
          <w:tab w:val="num" w:pos="4746"/>
        </w:tabs>
        <w:ind w:left="4746" w:hanging="180"/>
      </w:pPr>
    </w:lvl>
    <w:lvl w:ilvl="6" w:tplc="FFFFFFFF" w:tentative="1">
      <w:start w:val="1"/>
      <w:numFmt w:val="decimal"/>
      <w:lvlText w:val="%7."/>
      <w:lvlJc w:val="left"/>
      <w:pPr>
        <w:tabs>
          <w:tab w:val="num" w:pos="5466"/>
        </w:tabs>
        <w:ind w:left="5466" w:hanging="360"/>
      </w:pPr>
    </w:lvl>
    <w:lvl w:ilvl="7" w:tplc="FFFFFFFF" w:tentative="1">
      <w:start w:val="1"/>
      <w:numFmt w:val="lowerLetter"/>
      <w:lvlText w:val="%8."/>
      <w:lvlJc w:val="left"/>
      <w:pPr>
        <w:tabs>
          <w:tab w:val="num" w:pos="6186"/>
        </w:tabs>
        <w:ind w:left="6186" w:hanging="360"/>
      </w:pPr>
    </w:lvl>
    <w:lvl w:ilvl="8" w:tplc="FFFFFFFF" w:tentative="1">
      <w:start w:val="1"/>
      <w:numFmt w:val="lowerRoman"/>
      <w:lvlText w:val="%9."/>
      <w:lvlJc w:val="right"/>
      <w:pPr>
        <w:tabs>
          <w:tab w:val="num" w:pos="6906"/>
        </w:tabs>
        <w:ind w:left="6906" w:hanging="180"/>
      </w:pPr>
    </w:lvl>
  </w:abstractNum>
  <w:abstractNum w:abstractNumId="16" w15:restartNumberingAfterBreak="0">
    <w:nsid w:val="324B11A3"/>
    <w:multiLevelType w:val="hybridMultilevel"/>
    <w:tmpl w:val="15F48A82"/>
    <w:lvl w:ilvl="0" w:tplc="04050017">
      <w:start w:val="1"/>
      <w:numFmt w:val="lowerLetter"/>
      <w:lvlText w:val="%1)"/>
      <w:lvlJc w:val="left"/>
      <w:pPr>
        <w:tabs>
          <w:tab w:val="num" w:pos="1280"/>
        </w:tabs>
        <w:ind w:left="1280" w:hanging="360"/>
      </w:pPr>
      <w:rPr>
        <w:rFonts w:hint="default"/>
      </w:rPr>
    </w:lvl>
    <w:lvl w:ilvl="1" w:tplc="FFFFFFFF">
      <w:start w:val="1"/>
      <w:numFmt w:val="lowerLetter"/>
      <w:lvlText w:val="%2."/>
      <w:lvlJc w:val="left"/>
      <w:pPr>
        <w:tabs>
          <w:tab w:val="num" w:pos="2000"/>
        </w:tabs>
        <w:ind w:left="2000" w:hanging="360"/>
      </w:pPr>
    </w:lvl>
    <w:lvl w:ilvl="2" w:tplc="FFFFFFFF" w:tentative="1">
      <w:start w:val="1"/>
      <w:numFmt w:val="lowerRoman"/>
      <w:lvlText w:val="%3."/>
      <w:lvlJc w:val="right"/>
      <w:pPr>
        <w:tabs>
          <w:tab w:val="num" w:pos="2720"/>
        </w:tabs>
        <w:ind w:left="2720" w:hanging="180"/>
      </w:pPr>
    </w:lvl>
    <w:lvl w:ilvl="3" w:tplc="FFFFFFFF" w:tentative="1">
      <w:start w:val="1"/>
      <w:numFmt w:val="decimal"/>
      <w:lvlText w:val="%4."/>
      <w:lvlJc w:val="left"/>
      <w:pPr>
        <w:tabs>
          <w:tab w:val="num" w:pos="3440"/>
        </w:tabs>
        <w:ind w:left="3440" w:hanging="360"/>
      </w:pPr>
    </w:lvl>
    <w:lvl w:ilvl="4" w:tplc="FFFFFFFF" w:tentative="1">
      <w:start w:val="1"/>
      <w:numFmt w:val="lowerLetter"/>
      <w:lvlText w:val="%5."/>
      <w:lvlJc w:val="left"/>
      <w:pPr>
        <w:tabs>
          <w:tab w:val="num" w:pos="4160"/>
        </w:tabs>
        <w:ind w:left="4160" w:hanging="360"/>
      </w:pPr>
    </w:lvl>
    <w:lvl w:ilvl="5" w:tplc="FFFFFFFF" w:tentative="1">
      <w:start w:val="1"/>
      <w:numFmt w:val="lowerRoman"/>
      <w:lvlText w:val="%6."/>
      <w:lvlJc w:val="right"/>
      <w:pPr>
        <w:tabs>
          <w:tab w:val="num" w:pos="4880"/>
        </w:tabs>
        <w:ind w:left="4880" w:hanging="180"/>
      </w:pPr>
    </w:lvl>
    <w:lvl w:ilvl="6" w:tplc="FFFFFFFF" w:tentative="1">
      <w:start w:val="1"/>
      <w:numFmt w:val="decimal"/>
      <w:lvlText w:val="%7."/>
      <w:lvlJc w:val="left"/>
      <w:pPr>
        <w:tabs>
          <w:tab w:val="num" w:pos="5600"/>
        </w:tabs>
        <w:ind w:left="5600" w:hanging="360"/>
      </w:pPr>
    </w:lvl>
    <w:lvl w:ilvl="7" w:tplc="FFFFFFFF" w:tentative="1">
      <w:start w:val="1"/>
      <w:numFmt w:val="lowerLetter"/>
      <w:lvlText w:val="%8."/>
      <w:lvlJc w:val="left"/>
      <w:pPr>
        <w:tabs>
          <w:tab w:val="num" w:pos="6320"/>
        </w:tabs>
        <w:ind w:left="6320" w:hanging="360"/>
      </w:pPr>
    </w:lvl>
    <w:lvl w:ilvl="8" w:tplc="FFFFFFFF" w:tentative="1">
      <w:start w:val="1"/>
      <w:numFmt w:val="lowerRoman"/>
      <w:lvlText w:val="%9."/>
      <w:lvlJc w:val="right"/>
      <w:pPr>
        <w:tabs>
          <w:tab w:val="num" w:pos="7040"/>
        </w:tabs>
        <w:ind w:left="7040" w:hanging="180"/>
      </w:pPr>
    </w:lvl>
  </w:abstractNum>
  <w:abstractNum w:abstractNumId="17" w15:restartNumberingAfterBreak="0">
    <w:nsid w:val="389E534A"/>
    <w:multiLevelType w:val="hybridMultilevel"/>
    <w:tmpl w:val="0E5E84FE"/>
    <w:lvl w:ilvl="0" w:tplc="E5BAAFBA">
      <w:start w:val="1"/>
      <w:numFmt w:val="decimal"/>
      <w:lvlText w:val="%1."/>
      <w:lvlJc w:val="left"/>
      <w:pPr>
        <w:ind w:left="2880" w:hanging="360"/>
      </w:pPr>
      <w:rPr>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3C73555B"/>
    <w:multiLevelType w:val="hybridMultilevel"/>
    <w:tmpl w:val="79B802E8"/>
    <w:lvl w:ilvl="0" w:tplc="A096218E">
      <w:start w:val="1"/>
      <w:numFmt w:val="decimal"/>
      <w:lvlText w:val="%1."/>
      <w:lvlJc w:val="left"/>
      <w:pPr>
        <w:tabs>
          <w:tab w:val="num" w:pos="720"/>
        </w:tabs>
        <w:ind w:left="720" w:hanging="360"/>
      </w:pPr>
      <w:rPr>
        <w:rFonts w:hint="default"/>
        <w:b/>
        <w:i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9" w15:restartNumberingAfterBreak="0">
    <w:nsid w:val="3E297447"/>
    <w:multiLevelType w:val="hybridMultilevel"/>
    <w:tmpl w:val="4964F08C"/>
    <w:lvl w:ilvl="0" w:tplc="04050001">
      <w:start w:val="1"/>
      <w:numFmt w:val="bullet"/>
      <w:lvlText w:val=""/>
      <w:lvlJc w:val="left"/>
      <w:pPr>
        <w:tabs>
          <w:tab w:val="num" w:pos="360"/>
        </w:tabs>
        <w:ind w:left="357" w:hanging="357"/>
      </w:pPr>
      <w:rPr>
        <w:rFonts w:ascii="Symbol" w:hAnsi="Symbol"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0" w15:restartNumberingAfterBreak="0">
    <w:nsid w:val="3EAD3B73"/>
    <w:multiLevelType w:val="hybridMultilevel"/>
    <w:tmpl w:val="E70C4B7A"/>
    <w:lvl w:ilvl="0" w:tplc="04050001">
      <w:start w:val="1"/>
      <w:numFmt w:val="bullet"/>
      <w:lvlText w:val=""/>
      <w:lvlJc w:val="left"/>
      <w:pPr>
        <w:ind w:left="1157" w:hanging="360"/>
      </w:pPr>
      <w:rPr>
        <w:rFonts w:ascii="Symbol" w:hAnsi="Symbol" w:hint="default"/>
      </w:rPr>
    </w:lvl>
    <w:lvl w:ilvl="1" w:tplc="04050003" w:tentative="1">
      <w:start w:val="1"/>
      <w:numFmt w:val="bullet"/>
      <w:lvlText w:val="o"/>
      <w:lvlJc w:val="left"/>
      <w:pPr>
        <w:ind w:left="1877" w:hanging="360"/>
      </w:pPr>
      <w:rPr>
        <w:rFonts w:ascii="Courier New" w:hAnsi="Courier New" w:cs="Courier New" w:hint="default"/>
      </w:rPr>
    </w:lvl>
    <w:lvl w:ilvl="2" w:tplc="04050005" w:tentative="1">
      <w:start w:val="1"/>
      <w:numFmt w:val="bullet"/>
      <w:lvlText w:val=""/>
      <w:lvlJc w:val="left"/>
      <w:pPr>
        <w:ind w:left="2597" w:hanging="360"/>
      </w:pPr>
      <w:rPr>
        <w:rFonts w:ascii="Wingdings" w:hAnsi="Wingdings" w:hint="default"/>
      </w:rPr>
    </w:lvl>
    <w:lvl w:ilvl="3" w:tplc="04050001" w:tentative="1">
      <w:start w:val="1"/>
      <w:numFmt w:val="bullet"/>
      <w:lvlText w:val=""/>
      <w:lvlJc w:val="left"/>
      <w:pPr>
        <w:ind w:left="3317" w:hanging="360"/>
      </w:pPr>
      <w:rPr>
        <w:rFonts w:ascii="Symbol" w:hAnsi="Symbol" w:hint="default"/>
      </w:rPr>
    </w:lvl>
    <w:lvl w:ilvl="4" w:tplc="04050003" w:tentative="1">
      <w:start w:val="1"/>
      <w:numFmt w:val="bullet"/>
      <w:lvlText w:val="o"/>
      <w:lvlJc w:val="left"/>
      <w:pPr>
        <w:ind w:left="4037" w:hanging="360"/>
      </w:pPr>
      <w:rPr>
        <w:rFonts w:ascii="Courier New" w:hAnsi="Courier New" w:cs="Courier New" w:hint="default"/>
      </w:rPr>
    </w:lvl>
    <w:lvl w:ilvl="5" w:tplc="04050005" w:tentative="1">
      <w:start w:val="1"/>
      <w:numFmt w:val="bullet"/>
      <w:lvlText w:val=""/>
      <w:lvlJc w:val="left"/>
      <w:pPr>
        <w:ind w:left="4757" w:hanging="360"/>
      </w:pPr>
      <w:rPr>
        <w:rFonts w:ascii="Wingdings" w:hAnsi="Wingdings" w:hint="default"/>
      </w:rPr>
    </w:lvl>
    <w:lvl w:ilvl="6" w:tplc="04050001" w:tentative="1">
      <w:start w:val="1"/>
      <w:numFmt w:val="bullet"/>
      <w:lvlText w:val=""/>
      <w:lvlJc w:val="left"/>
      <w:pPr>
        <w:ind w:left="5477" w:hanging="360"/>
      </w:pPr>
      <w:rPr>
        <w:rFonts w:ascii="Symbol" w:hAnsi="Symbol" w:hint="default"/>
      </w:rPr>
    </w:lvl>
    <w:lvl w:ilvl="7" w:tplc="04050003" w:tentative="1">
      <w:start w:val="1"/>
      <w:numFmt w:val="bullet"/>
      <w:lvlText w:val="o"/>
      <w:lvlJc w:val="left"/>
      <w:pPr>
        <w:ind w:left="6197" w:hanging="360"/>
      </w:pPr>
      <w:rPr>
        <w:rFonts w:ascii="Courier New" w:hAnsi="Courier New" w:cs="Courier New" w:hint="default"/>
      </w:rPr>
    </w:lvl>
    <w:lvl w:ilvl="8" w:tplc="04050005" w:tentative="1">
      <w:start w:val="1"/>
      <w:numFmt w:val="bullet"/>
      <w:lvlText w:val=""/>
      <w:lvlJc w:val="left"/>
      <w:pPr>
        <w:ind w:left="6917" w:hanging="360"/>
      </w:pPr>
      <w:rPr>
        <w:rFonts w:ascii="Wingdings" w:hAnsi="Wingdings" w:hint="default"/>
      </w:rPr>
    </w:lvl>
  </w:abstractNum>
  <w:abstractNum w:abstractNumId="21" w15:restartNumberingAfterBreak="0">
    <w:nsid w:val="41F91E4E"/>
    <w:multiLevelType w:val="multilevel"/>
    <w:tmpl w:val="C15ED706"/>
    <w:lvl w:ilvl="0">
      <w:start w:val="1"/>
      <w:numFmt w:val="bullet"/>
      <w:lvlText w:val=""/>
      <w:lvlJc w:val="left"/>
      <w:pPr>
        <w:tabs>
          <w:tab w:val="num" w:pos="360"/>
        </w:tabs>
        <w:ind w:left="360" w:hanging="360"/>
      </w:pPr>
      <w:rPr>
        <w:rFonts w:ascii="Symbol" w:hAnsi="Symbol" w:hint="default"/>
        <w:color w:val="auto"/>
        <w:sz w:val="20"/>
        <w:szCs w:val="20"/>
      </w:rPr>
    </w:lvl>
    <w:lvl w:ilvl="1">
      <w:start w:val="1"/>
      <w:numFmt w:val="none"/>
      <w:lvlText w:val="a)"/>
      <w:lvlJc w:val="left"/>
      <w:pPr>
        <w:tabs>
          <w:tab w:val="num" w:pos="0"/>
        </w:tabs>
        <w:ind w:left="720" w:hanging="360"/>
      </w:pPr>
      <w:rPr>
        <w:rFonts w:hint="default"/>
      </w:rPr>
    </w:lvl>
    <w:lvl w:ilvl="2">
      <w:start w:val="1"/>
      <w:numFmt w:val="none"/>
      <w:lvlText w:val="-"/>
      <w:lvlJc w:val="left"/>
      <w:pPr>
        <w:tabs>
          <w:tab w:val="num" w:pos="0"/>
        </w:tabs>
        <w:ind w:left="1080" w:hanging="360"/>
      </w:pPr>
      <w:rPr>
        <w:rFonts w:hint="default"/>
      </w:rPr>
    </w:lvl>
    <w:lvl w:ilvl="3">
      <w:start w:val="1"/>
      <w:numFmt w:val="decimal"/>
      <w:lvlText w:val="%4."/>
      <w:lvlJc w:val="left"/>
      <w:pPr>
        <w:tabs>
          <w:tab w:val="num" w:pos="1440"/>
        </w:tabs>
        <w:ind w:left="1440" w:hanging="360"/>
      </w:pPr>
      <w:rPr>
        <w:rFonts w:hint="default"/>
        <w:b w:val="0"/>
        <w:i w:val="0"/>
        <w:color w:val="auto"/>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1980" w:hanging="180"/>
      </w:pPr>
      <w:rPr>
        <w:rFonts w:hint="default"/>
      </w:rPr>
    </w:lvl>
    <w:lvl w:ilvl="6">
      <w:start w:val="1"/>
      <w:numFmt w:val="decimal"/>
      <w:lvlText w:val="%7."/>
      <w:lvlJc w:val="left"/>
      <w:pPr>
        <w:tabs>
          <w:tab w:val="num" w:pos="360"/>
        </w:tabs>
        <w:ind w:left="360" w:hanging="360"/>
      </w:pPr>
      <w:rPr>
        <w:rFonts w:hint="default"/>
        <w:b w:val="0"/>
        <w:i w:val="0"/>
        <w:color w:val="auto"/>
      </w:rPr>
    </w:lvl>
    <w:lvl w:ilvl="7">
      <w:start w:val="1"/>
      <w:numFmt w:val="lowerLetter"/>
      <w:lvlText w:val="%8."/>
      <w:lvlJc w:val="left"/>
      <w:pPr>
        <w:tabs>
          <w:tab w:val="num" w:pos="0"/>
        </w:tabs>
        <w:ind w:left="2700" w:hanging="360"/>
      </w:pPr>
      <w:rPr>
        <w:rFonts w:hint="default"/>
      </w:rPr>
    </w:lvl>
    <w:lvl w:ilvl="8">
      <w:start w:val="1"/>
      <w:numFmt w:val="lowerRoman"/>
      <w:lvlText w:val="%9."/>
      <w:lvlJc w:val="left"/>
      <w:pPr>
        <w:tabs>
          <w:tab w:val="num" w:pos="0"/>
        </w:tabs>
        <w:ind w:left="2880" w:hanging="180"/>
      </w:pPr>
      <w:rPr>
        <w:rFonts w:hint="default"/>
      </w:rPr>
    </w:lvl>
  </w:abstractNum>
  <w:abstractNum w:abstractNumId="22" w15:restartNumberingAfterBreak="0">
    <w:nsid w:val="48FF10FF"/>
    <w:multiLevelType w:val="hybridMultilevel"/>
    <w:tmpl w:val="94169558"/>
    <w:lvl w:ilvl="0" w:tplc="464676A2">
      <w:start w:val="1"/>
      <w:numFmt w:val="decimal"/>
      <w:lvlText w:val="%1."/>
      <w:lvlJc w:val="left"/>
      <w:pPr>
        <w:tabs>
          <w:tab w:val="num" w:pos="360"/>
        </w:tabs>
        <w:ind w:left="340" w:hanging="34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3" w15:restartNumberingAfterBreak="0">
    <w:nsid w:val="4A584437"/>
    <w:multiLevelType w:val="hybridMultilevel"/>
    <w:tmpl w:val="59347AFC"/>
    <w:lvl w:ilvl="0" w:tplc="A4C0DE24">
      <w:start w:val="1"/>
      <w:numFmt w:val="decimal"/>
      <w:lvlText w:val="%1."/>
      <w:lvlJc w:val="left"/>
      <w:pPr>
        <w:ind w:left="720" w:hanging="360"/>
      </w:pPr>
    </w:lvl>
    <w:lvl w:ilvl="1" w:tplc="B440AA30">
      <w:start w:val="1"/>
      <w:numFmt w:val="lowerLetter"/>
      <w:lvlText w:val="%2."/>
      <w:lvlJc w:val="left"/>
      <w:pPr>
        <w:ind w:left="1440" w:hanging="360"/>
      </w:pPr>
    </w:lvl>
    <w:lvl w:ilvl="2" w:tplc="7CBCCFF4">
      <w:start w:val="1"/>
      <w:numFmt w:val="lowerRoman"/>
      <w:lvlText w:val="%3."/>
      <w:lvlJc w:val="right"/>
      <w:pPr>
        <w:ind w:left="2160" w:hanging="180"/>
      </w:pPr>
    </w:lvl>
    <w:lvl w:ilvl="3" w:tplc="669CEA9A">
      <w:start w:val="1"/>
      <w:numFmt w:val="decimal"/>
      <w:lvlText w:val="%4."/>
      <w:lvlJc w:val="left"/>
      <w:pPr>
        <w:ind w:left="2880" w:hanging="360"/>
      </w:pPr>
    </w:lvl>
    <w:lvl w:ilvl="4" w:tplc="A5F8CF4C">
      <w:start w:val="1"/>
      <w:numFmt w:val="lowerLetter"/>
      <w:lvlText w:val="%5."/>
      <w:lvlJc w:val="left"/>
      <w:pPr>
        <w:ind w:left="3600" w:hanging="360"/>
      </w:pPr>
    </w:lvl>
    <w:lvl w:ilvl="5" w:tplc="286E744C">
      <w:start w:val="1"/>
      <w:numFmt w:val="lowerRoman"/>
      <w:lvlText w:val="%6."/>
      <w:lvlJc w:val="right"/>
      <w:pPr>
        <w:ind w:left="4320" w:hanging="180"/>
      </w:pPr>
    </w:lvl>
    <w:lvl w:ilvl="6" w:tplc="1D0EE39C">
      <w:start w:val="1"/>
      <w:numFmt w:val="decimal"/>
      <w:lvlText w:val="%7."/>
      <w:lvlJc w:val="left"/>
      <w:pPr>
        <w:ind w:left="5040" w:hanging="360"/>
      </w:pPr>
    </w:lvl>
    <w:lvl w:ilvl="7" w:tplc="689A6B60">
      <w:start w:val="1"/>
      <w:numFmt w:val="lowerLetter"/>
      <w:lvlText w:val="%8."/>
      <w:lvlJc w:val="left"/>
      <w:pPr>
        <w:ind w:left="5760" w:hanging="360"/>
      </w:pPr>
    </w:lvl>
    <w:lvl w:ilvl="8" w:tplc="B5E83CF8">
      <w:start w:val="1"/>
      <w:numFmt w:val="lowerRoman"/>
      <w:lvlText w:val="%9."/>
      <w:lvlJc w:val="right"/>
      <w:pPr>
        <w:ind w:left="6480" w:hanging="180"/>
      </w:pPr>
    </w:lvl>
  </w:abstractNum>
  <w:abstractNum w:abstractNumId="24" w15:restartNumberingAfterBreak="0">
    <w:nsid w:val="501A4C69"/>
    <w:multiLevelType w:val="singleLevel"/>
    <w:tmpl w:val="8C5C1BBA"/>
    <w:lvl w:ilvl="0">
      <w:start w:val="1"/>
      <w:numFmt w:val="decimal"/>
      <w:pStyle w:val="slovnvSOD"/>
      <w:lvlText w:val="%1."/>
      <w:lvlJc w:val="left"/>
      <w:pPr>
        <w:tabs>
          <w:tab w:val="num" w:pos="567"/>
        </w:tabs>
        <w:ind w:left="567" w:hanging="567"/>
      </w:pPr>
      <w:rPr>
        <w:rFonts w:ascii="Arial" w:hAnsi="Arial" w:hint="default"/>
        <w:sz w:val="22"/>
      </w:rPr>
    </w:lvl>
  </w:abstractNum>
  <w:abstractNum w:abstractNumId="25" w15:restartNumberingAfterBreak="0">
    <w:nsid w:val="510F035C"/>
    <w:multiLevelType w:val="hybridMultilevel"/>
    <w:tmpl w:val="E2046466"/>
    <w:lvl w:ilvl="0" w:tplc="328C7154">
      <w:start w:val="1"/>
      <w:numFmt w:val="decimal"/>
      <w:lvlText w:val="%1."/>
      <w:lvlJc w:val="left"/>
      <w:pPr>
        <w:tabs>
          <w:tab w:val="num" w:pos="360"/>
        </w:tabs>
        <w:ind w:left="357" w:hanging="357"/>
      </w:pPr>
      <w:rPr>
        <w:rFonts w:hint="default"/>
        <w:i w:val="0"/>
        <w:color w:val="auto"/>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6" w15:restartNumberingAfterBreak="0">
    <w:nsid w:val="517073E8"/>
    <w:multiLevelType w:val="hybridMultilevel"/>
    <w:tmpl w:val="B1D81758"/>
    <w:lvl w:ilvl="0" w:tplc="B890E260">
      <w:start w:val="1"/>
      <w:numFmt w:val="decimal"/>
      <w:lvlText w:val="%1."/>
      <w:lvlJc w:val="left"/>
      <w:pPr>
        <w:tabs>
          <w:tab w:val="num" w:pos="360"/>
        </w:tabs>
        <w:ind w:left="340" w:hanging="340"/>
      </w:pPr>
      <w:rPr>
        <w:rFonts w:hint="default"/>
        <w:b w:val="0"/>
        <w:i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7" w15:restartNumberingAfterBreak="0">
    <w:nsid w:val="56985B42"/>
    <w:multiLevelType w:val="hybridMultilevel"/>
    <w:tmpl w:val="6BC4BC5E"/>
    <w:lvl w:ilvl="0" w:tplc="04050001">
      <w:start w:val="1"/>
      <w:numFmt w:val="bullet"/>
      <w:lvlText w:val=""/>
      <w:lvlJc w:val="left"/>
      <w:pPr>
        <w:ind w:left="1004" w:hanging="360"/>
      </w:pPr>
      <w:rPr>
        <w:rFonts w:ascii="Symbol" w:hAnsi="Symbol" w:hint="default"/>
      </w:rPr>
    </w:lvl>
    <w:lvl w:ilvl="1" w:tplc="04050003" w:tentative="1">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28" w15:restartNumberingAfterBreak="0">
    <w:nsid w:val="57273C33"/>
    <w:multiLevelType w:val="hybridMultilevel"/>
    <w:tmpl w:val="72D2472E"/>
    <w:lvl w:ilvl="0" w:tplc="04050001">
      <w:start w:val="1"/>
      <w:numFmt w:val="bullet"/>
      <w:lvlText w:val=""/>
      <w:lvlJc w:val="left"/>
      <w:pPr>
        <w:ind w:left="1145" w:hanging="360"/>
      </w:pPr>
      <w:rPr>
        <w:rFonts w:ascii="Symbol" w:hAnsi="Symbol" w:hint="default"/>
      </w:rPr>
    </w:lvl>
    <w:lvl w:ilvl="1" w:tplc="04050003" w:tentative="1">
      <w:start w:val="1"/>
      <w:numFmt w:val="bullet"/>
      <w:lvlText w:val="o"/>
      <w:lvlJc w:val="left"/>
      <w:pPr>
        <w:ind w:left="1865" w:hanging="360"/>
      </w:pPr>
      <w:rPr>
        <w:rFonts w:ascii="Courier New" w:hAnsi="Courier New" w:cs="Courier New" w:hint="default"/>
      </w:rPr>
    </w:lvl>
    <w:lvl w:ilvl="2" w:tplc="04050005" w:tentative="1">
      <w:start w:val="1"/>
      <w:numFmt w:val="bullet"/>
      <w:lvlText w:val=""/>
      <w:lvlJc w:val="left"/>
      <w:pPr>
        <w:ind w:left="2585" w:hanging="360"/>
      </w:pPr>
      <w:rPr>
        <w:rFonts w:ascii="Wingdings" w:hAnsi="Wingdings" w:hint="default"/>
      </w:rPr>
    </w:lvl>
    <w:lvl w:ilvl="3" w:tplc="04050001" w:tentative="1">
      <w:start w:val="1"/>
      <w:numFmt w:val="bullet"/>
      <w:lvlText w:val=""/>
      <w:lvlJc w:val="left"/>
      <w:pPr>
        <w:ind w:left="3305" w:hanging="360"/>
      </w:pPr>
      <w:rPr>
        <w:rFonts w:ascii="Symbol" w:hAnsi="Symbol" w:hint="default"/>
      </w:rPr>
    </w:lvl>
    <w:lvl w:ilvl="4" w:tplc="04050003" w:tentative="1">
      <w:start w:val="1"/>
      <w:numFmt w:val="bullet"/>
      <w:lvlText w:val="o"/>
      <w:lvlJc w:val="left"/>
      <w:pPr>
        <w:ind w:left="4025" w:hanging="360"/>
      </w:pPr>
      <w:rPr>
        <w:rFonts w:ascii="Courier New" w:hAnsi="Courier New" w:cs="Courier New" w:hint="default"/>
      </w:rPr>
    </w:lvl>
    <w:lvl w:ilvl="5" w:tplc="04050005" w:tentative="1">
      <w:start w:val="1"/>
      <w:numFmt w:val="bullet"/>
      <w:lvlText w:val=""/>
      <w:lvlJc w:val="left"/>
      <w:pPr>
        <w:ind w:left="4745" w:hanging="360"/>
      </w:pPr>
      <w:rPr>
        <w:rFonts w:ascii="Wingdings" w:hAnsi="Wingdings" w:hint="default"/>
      </w:rPr>
    </w:lvl>
    <w:lvl w:ilvl="6" w:tplc="04050001" w:tentative="1">
      <w:start w:val="1"/>
      <w:numFmt w:val="bullet"/>
      <w:lvlText w:val=""/>
      <w:lvlJc w:val="left"/>
      <w:pPr>
        <w:ind w:left="5465" w:hanging="360"/>
      </w:pPr>
      <w:rPr>
        <w:rFonts w:ascii="Symbol" w:hAnsi="Symbol" w:hint="default"/>
      </w:rPr>
    </w:lvl>
    <w:lvl w:ilvl="7" w:tplc="04050003" w:tentative="1">
      <w:start w:val="1"/>
      <w:numFmt w:val="bullet"/>
      <w:lvlText w:val="o"/>
      <w:lvlJc w:val="left"/>
      <w:pPr>
        <w:ind w:left="6185" w:hanging="360"/>
      </w:pPr>
      <w:rPr>
        <w:rFonts w:ascii="Courier New" w:hAnsi="Courier New" w:cs="Courier New" w:hint="default"/>
      </w:rPr>
    </w:lvl>
    <w:lvl w:ilvl="8" w:tplc="04050005" w:tentative="1">
      <w:start w:val="1"/>
      <w:numFmt w:val="bullet"/>
      <w:lvlText w:val=""/>
      <w:lvlJc w:val="left"/>
      <w:pPr>
        <w:ind w:left="6905" w:hanging="360"/>
      </w:pPr>
      <w:rPr>
        <w:rFonts w:ascii="Wingdings" w:hAnsi="Wingdings" w:hint="default"/>
      </w:rPr>
    </w:lvl>
  </w:abstractNum>
  <w:abstractNum w:abstractNumId="29" w15:restartNumberingAfterBreak="0">
    <w:nsid w:val="5D500825"/>
    <w:multiLevelType w:val="hybridMultilevel"/>
    <w:tmpl w:val="B8529F74"/>
    <w:lvl w:ilvl="0" w:tplc="A03C92B4">
      <w:start w:val="1"/>
      <w:numFmt w:val="decimal"/>
      <w:lvlText w:val="%1."/>
      <w:lvlJc w:val="left"/>
      <w:pPr>
        <w:tabs>
          <w:tab w:val="num" w:pos="360"/>
        </w:tabs>
        <w:ind w:left="357" w:hanging="357"/>
      </w:pPr>
      <w:rPr>
        <w:rFonts w:hint="default"/>
        <w:strike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0" w15:restartNumberingAfterBreak="0">
    <w:nsid w:val="5DC47C9E"/>
    <w:multiLevelType w:val="hybridMultilevel"/>
    <w:tmpl w:val="C9A8E25E"/>
    <w:lvl w:ilvl="0" w:tplc="E654ABDA">
      <w:start w:val="1"/>
      <w:numFmt w:val="decimal"/>
      <w:lvlText w:val="%1."/>
      <w:lvlJc w:val="left"/>
      <w:pPr>
        <w:ind w:left="720" w:hanging="360"/>
      </w:pPr>
      <w:rPr>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60822F08"/>
    <w:multiLevelType w:val="multilevel"/>
    <w:tmpl w:val="F3220A08"/>
    <w:lvl w:ilvl="0">
      <w:start w:val="1"/>
      <w:numFmt w:val="decimal"/>
      <w:lvlText w:val="%1."/>
      <w:lvlJc w:val="left"/>
      <w:pPr>
        <w:tabs>
          <w:tab w:val="num" w:pos="502"/>
        </w:tabs>
        <w:ind w:left="502" w:hanging="360"/>
      </w:pPr>
      <w:rPr>
        <w:rFonts w:cs="Times New Roman"/>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32" w15:restartNumberingAfterBreak="0">
    <w:nsid w:val="62E07C27"/>
    <w:multiLevelType w:val="hybridMultilevel"/>
    <w:tmpl w:val="F6C4819E"/>
    <w:lvl w:ilvl="0" w:tplc="30489F1A">
      <w:start w:val="1"/>
      <w:numFmt w:val="decimal"/>
      <w:pStyle w:val="lnek-slovantext"/>
      <w:lvlText w:val="%1."/>
      <w:lvlJc w:val="left"/>
      <w:pPr>
        <w:tabs>
          <w:tab w:val="num" w:pos="502"/>
        </w:tabs>
        <w:ind w:left="502" w:hanging="360"/>
      </w:pPr>
      <w:rPr>
        <w:rFonts w:cs="Times New Roman"/>
      </w:rPr>
    </w:lvl>
    <w:lvl w:ilvl="1" w:tplc="04050017">
      <w:start w:val="1"/>
      <w:numFmt w:val="lowerLetter"/>
      <w:lvlText w:val="%2)"/>
      <w:lvlJc w:val="left"/>
      <w:pPr>
        <w:tabs>
          <w:tab w:val="num" w:pos="1080"/>
        </w:tabs>
        <w:ind w:left="1080" w:hanging="360"/>
      </w:pPr>
      <w:rPr>
        <w:rFonts w:cs="Times New Roman"/>
      </w:rPr>
    </w:lvl>
    <w:lvl w:ilvl="2" w:tplc="0405001B">
      <w:start w:val="1"/>
      <w:numFmt w:val="lowerRoman"/>
      <w:lvlText w:val="%3."/>
      <w:lvlJc w:val="right"/>
      <w:pPr>
        <w:tabs>
          <w:tab w:val="num" w:pos="1800"/>
        </w:tabs>
        <w:ind w:left="1800" w:hanging="180"/>
      </w:pPr>
      <w:rPr>
        <w:rFonts w:cs="Times New Roman"/>
      </w:rPr>
    </w:lvl>
    <w:lvl w:ilvl="3" w:tplc="0405000F">
      <w:start w:val="1"/>
      <w:numFmt w:val="decimal"/>
      <w:lvlText w:val="%4."/>
      <w:lvlJc w:val="left"/>
      <w:pPr>
        <w:tabs>
          <w:tab w:val="num" w:pos="2520"/>
        </w:tabs>
        <w:ind w:left="2520" w:hanging="360"/>
      </w:pPr>
      <w:rPr>
        <w:rFonts w:cs="Times New Roman"/>
      </w:rPr>
    </w:lvl>
    <w:lvl w:ilvl="4" w:tplc="04050019">
      <w:start w:val="1"/>
      <w:numFmt w:val="lowerLetter"/>
      <w:lvlText w:val="%5."/>
      <w:lvlJc w:val="left"/>
      <w:pPr>
        <w:tabs>
          <w:tab w:val="num" w:pos="3240"/>
        </w:tabs>
        <w:ind w:left="3240" w:hanging="360"/>
      </w:pPr>
      <w:rPr>
        <w:rFonts w:cs="Times New Roman"/>
      </w:rPr>
    </w:lvl>
    <w:lvl w:ilvl="5" w:tplc="0405001B">
      <w:start w:val="1"/>
      <w:numFmt w:val="lowerRoman"/>
      <w:lvlText w:val="%6."/>
      <w:lvlJc w:val="right"/>
      <w:pPr>
        <w:tabs>
          <w:tab w:val="num" w:pos="3960"/>
        </w:tabs>
        <w:ind w:left="3960" w:hanging="180"/>
      </w:pPr>
      <w:rPr>
        <w:rFonts w:cs="Times New Roman"/>
      </w:rPr>
    </w:lvl>
    <w:lvl w:ilvl="6" w:tplc="0405000F">
      <w:start w:val="1"/>
      <w:numFmt w:val="decimal"/>
      <w:lvlText w:val="%7."/>
      <w:lvlJc w:val="left"/>
      <w:pPr>
        <w:tabs>
          <w:tab w:val="num" w:pos="4680"/>
        </w:tabs>
        <w:ind w:left="4680" w:hanging="360"/>
      </w:pPr>
      <w:rPr>
        <w:rFonts w:cs="Times New Roman"/>
      </w:rPr>
    </w:lvl>
    <w:lvl w:ilvl="7" w:tplc="04050019">
      <w:start w:val="1"/>
      <w:numFmt w:val="lowerLetter"/>
      <w:lvlText w:val="%8."/>
      <w:lvlJc w:val="left"/>
      <w:pPr>
        <w:tabs>
          <w:tab w:val="num" w:pos="5400"/>
        </w:tabs>
        <w:ind w:left="5400" w:hanging="360"/>
      </w:pPr>
      <w:rPr>
        <w:rFonts w:cs="Times New Roman"/>
      </w:rPr>
    </w:lvl>
    <w:lvl w:ilvl="8" w:tplc="0405001B">
      <w:start w:val="1"/>
      <w:numFmt w:val="lowerRoman"/>
      <w:lvlText w:val="%9."/>
      <w:lvlJc w:val="right"/>
      <w:pPr>
        <w:tabs>
          <w:tab w:val="num" w:pos="6120"/>
        </w:tabs>
        <w:ind w:left="6120" w:hanging="180"/>
      </w:pPr>
      <w:rPr>
        <w:rFonts w:cs="Times New Roman"/>
      </w:rPr>
    </w:lvl>
  </w:abstractNum>
  <w:abstractNum w:abstractNumId="33" w15:restartNumberingAfterBreak="0">
    <w:nsid w:val="694C437F"/>
    <w:multiLevelType w:val="hybridMultilevel"/>
    <w:tmpl w:val="272ADB08"/>
    <w:lvl w:ilvl="0" w:tplc="04050017">
      <w:start w:val="1"/>
      <w:numFmt w:val="lowerLetter"/>
      <w:lvlText w:val="%1)"/>
      <w:lvlJc w:val="left"/>
      <w:pPr>
        <w:ind w:left="1145" w:hanging="360"/>
      </w:pPr>
    </w:lvl>
    <w:lvl w:ilvl="1" w:tplc="04050019" w:tentative="1">
      <w:start w:val="1"/>
      <w:numFmt w:val="lowerLetter"/>
      <w:lvlText w:val="%2."/>
      <w:lvlJc w:val="left"/>
      <w:pPr>
        <w:ind w:left="1865" w:hanging="360"/>
      </w:pPr>
    </w:lvl>
    <w:lvl w:ilvl="2" w:tplc="0405001B" w:tentative="1">
      <w:start w:val="1"/>
      <w:numFmt w:val="lowerRoman"/>
      <w:lvlText w:val="%3."/>
      <w:lvlJc w:val="right"/>
      <w:pPr>
        <w:ind w:left="2585" w:hanging="180"/>
      </w:pPr>
    </w:lvl>
    <w:lvl w:ilvl="3" w:tplc="0405000F" w:tentative="1">
      <w:start w:val="1"/>
      <w:numFmt w:val="decimal"/>
      <w:lvlText w:val="%4."/>
      <w:lvlJc w:val="left"/>
      <w:pPr>
        <w:ind w:left="3305" w:hanging="360"/>
      </w:pPr>
    </w:lvl>
    <w:lvl w:ilvl="4" w:tplc="04050019" w:tentative="1">
      <w:start w:val="1"/>
      <w:numFmt w:val="lowerLetter"/>
      <w:lvlText w:val="%5."/>
      <w:lvlJc w:val="left"/>
      <w:pPr>
        <w:ind w:left="4025" w:hanging="360"/>
      </w:pPr>
    </w:lvl>
    <w:lvl w:ilvl="5" w:tplc="0405001B" w:tentative="1">
      <w:start w:val="1"/>
      <w:numFmt w:val="lowerRoman"/>
      <w:lvlText w:val="%6."/>
      <w:lvlJc w:val="right"/>
      <w:pPr>
        <w:ind w:left="4745" w:hanging="180"/>
      </w:pPr>
    </w:lvl>
    <w:lvl w:ilvl="6" w:tplc="0405000F" w:tentative="1">
      <w:start w:val="1"/>
      <w:numFmt w:val="decimal"/>
      <w:lvlText w:val="%7."/>
      <w:lvlJc w:val="left"/>
      <w:pPr>
        <w:ind w:left="5465" w:hanging="360"/>
      </w:pPr>
    </w:lvl>
    <w:lvl w:ilvl="7" w:tplc="04050019" w:tentative="1">
      <w:start w:val="1"/>
      <w:numFmt w:val="lowerLetter"/>
      <w:lvlText w:val="%8."/>
      <w:lvlJc w:val="left"/>
      <w:pPr>
        <w:ind w:left="6185" w:hanging="360"/>
      </w:pPr>
    </w:lvl>
    <w:lvl w:ilvl="8" w:tplc="0405001B" w:tentative="1">
      <w:start w:val="1"/>
      <w:numFmt w:val="lowerRoman"/>
      <w:lvlText w:val="%9."/>
      <w:lvlJc w:val="right"/>
      <w:pPr>
        <w:ind w:left="6905" w:hanging="180"/>
      </w:pPr>
    </w:lvl>
  </w:abstractNum>
  <w:abstractNum w:abstractNumId="34" w15:restartNumberingAfterBreak="0">
    <w:nsid w:val="6BBE2A9A"/>
    <w:multiLevelType w:val="hybridMultilevel"/>
    <w:tmpl w:val="21E0D02E"/>
    <w:lvl w:ilvl="0" w:tplc="455C420C">
      <w:start w:val="1"/>
      <w:numFmt w:val="decimal"/>
      <w:lvlText w:val="%1."/>
      <w:lvlJc w:val="left"/>
      <w:pPr>
        <w:tabs>
          <w:tab w:val="num" w:pos="360"/>
        </w:tabs>
        <w:ind w:left="357" w:hanging="357"/>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5" w15:restartNumberingAfterBreak="0">
    <w:nsid w:val="6FC7776F"/>
    <w:multiLevelType w:val="hybridMultilevel"/>
    <w:tmpl w:val="342031F8"/>
    <w:lvl w:ilvl="0" w:tplc="2C82F9C0">
      <w:start w:val="1"/>
      <w:numFmt w:val="lowerLetter"/>
      <w:pStyle w:val="slovanPododstavecSmlouvy"/>
      <w:lvlText w:val="%1)"/>
      <w:lvlJc w:val="left"/>
      <w:pPr>
        <w:tabs>
          <w:tab w:val="num" w:pos="717"/>
        </w:tabs>
        <w:ind w:left="714" w:hanging="357"/>
      </w:pPr>
      <w:rPr>
        <w:rFonts w:hint="default"/>
      </w:rPr>
    </w:lvl>
    <w:lvl w:ilvl="1" w:tplc="04050019" w:tentative="1">
      <w:start w:val="1"/>
      <w:numFmt w:val="lowerLetter"/>
      <w:lvlText w:val="%2."/>
      <w:lvlJc w:val="left"/>
      <w:pPr>
        <w:tabs>
          <w:tab w:val="num" w:pos="1797"/>
        </w:tabs>
        <w:ind w:left="1797" w:hanging="360"/>
      </w:pPr>
    </w:lvl>
    <w:lvl w:ilvl="2" w:tplc="0405001B" w:tentative="1">
      <w:start w:val="1"/>
      <w:numFmt w:val="lowerRoman"/>
      <w:lvlText w:val="%3."/>
      <w:lvlJc w:val="right"/>
      <w:pPr>
        <w:tabs>
          <w:tab w:val="num" w:pos="2517"/>
        </w:tabs>
        <w:ind w:left="2517" w:hanging="180"/>
      </w:pPr>
    </w:lvl>
    <w:lvl w:ilvl="3" w:tplc="0405000F" w:tentative="1">
      <w:start w:val="1"/>
      <w:numFmt w:val="decimal"/>
      <w:lvlText w:val="%4."/>
      <w:lvlJc w:val="left"/>
      <w:pPr>
        <w:tabs>
          <w:tab w:val="num" w:pos="3237"/>
        </w:tabs>
        <w:ind w:left="3237" w:hanging="360"/>
      </w:pPr>
    </w:lvl>
    <w:lvl w:ilvl="4" w:tplc="04050019" w:tentative="1">
      <w:start w:val="1"/>
      <w:numFmt w:val="lowerLetter"/>
      <w:lvlText w:val="%5."/>
      <w:lvlJc w:val="left"/>
      <w:pPr>
        <w:tabs>
          <w:tab w:val="num" w:pos="3957"/>
        </w:tabs>
        <w:ind w:left="3957" w:hanging="360"/>
      </w:pPr>
    </w:lvl>
    <w:lvl w:ilvl="5" w:tplc="0405001B" w:tentative="1">
      <w:start w:val="1"/>
      <w:numFmt w:val="lowerRoman"/>
      <w:lvlText w:val="%6."/>
      <w:lvlJc w:val="right"/>
      <w:pPr>
        <w:tabs>
          <w:tab w:val="num" w:pos="4677"/>
        </w:tabs>
        <w:ind w:left="4677" w:hanging="180"/>
      </w:pPr>
    </w:lvl>
    <w:lvl w:ilvl="6" w:tplc="0405000F" w:tentative="1">
      <w:start w:val="1"/>
      <w:numFmt w:val="decimal"/>
      <w:lvlText w:val="%7."/>
      <w:lvlJc w:val="left"/>
      <w:pPr>
        <w:tabs>
          <w:tab w:val="num" w:pos="5397"/>
        </w:tabs>
        <w:ind w:left="5397" w:hanging="360"/>
      </w:pPr>
    </w:lvl>
    <w:lvl w:ilvl="7" w:tplc="04050019" w:tentative="1">
      <w:start w:val="1"/>
      <w:numFmt w:val="lowerLetter"/>
      <w:lvlText w:val="%8."/>
      <w:lvlJc w:val="left"/>
      <w:pPr>
        <w:tabs>
          <w:tab w:val="num" w:pos="6117"/>
        </w:tabs>
        <w:ind w:left="6117" w:hanging="360"/>
      </w:pPr>
    </w:lvl>
    <w:lvl w:ilvl="8" w:tplc="0405001B" w:tentative="1">
      <w:start w:val="1"/>
      <w:numFmt w:val="lowerRoman"/>
      <w:lvlText w:val="%9."/>
      <w:lvlJc w:val="right"/>
      <w:pPr>
        <w:tabs>
          <w:tab w:val="num" w:pos="6837"/>
        </w:tabs>
        <w:ind w:left="6837" w:hanging="180"/>
      </w:pPr>
    </w:lvl>
  </w:abstractNum>
  <w:abstractNum w:abstractNumId="36" w15:restartNumberingAfterBreak="0">
    <w:nsid w:val="777879F8"/>
    <w:multiLevelType w:val="hybridMultilevel"/>
    <w:tmpl w:val="524469CA"/>
    <w:lvl w:ilvl="0" w:tplc="94308EE8">
      <w:start w:val="3"/>
      <w:numFmt w:val="decimal"/>
      <w:lvlText w:val="%1."/>
      <w:lvlJc w:val="left"/>
      <w:pPr>
        <w:ind w:left="1155"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E5BAAFBA">
      <w:start w:val="1"/>
      <w:numFmt w:val="decimal"/>
      <w:lvlText w:val="%4."/>
      <w:lvlJc w:val="left"/>
      <w:pPr>
        <w:ind w:left="2880" w:hanging="360"/>
      </w:pPr>
      <w:rPr>
        <w:color w:val="auto"/>
      </w:r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16"/>
  </w:num>
  <w:num w:numId="2">
    <w:abstractNumId w:val="9"/>
  </w:num>
  <w:num w:numId="3">
    <w:abstractNumId w:val="11"/>
  </w:num>
  <w:num w:numId="4">
    <w:abstractNumId w:val="22"/>
  </w:num>
  <w:num w:numId="5">
    <w:abstractNumId w:val="6"/>
  </w:num>
  <w:num w:numId="6">
    <w:abstractNumId w:val="15"/>
  </w:num>
  <w:num w:numId="7">
    <w:abstractNumId w:val="25"/>
  </w:num>
  <w:num w:numId="8">
    <w:abstractNumId w:val="13"/>
  </w:num>
  <w:num w:numId="9">
    <w:abstractNumId w:val="29"/>
  </w:num>
  <w:num w:numId="10">
    <w:abstractNumId w:val="35"/>
  </w:num>
  <w:num w:numId="11">
    <w:abstractNumId w:val="26"/>
  </w:num>
  <w:num w:numId="12">
    <w:abstractNumId w:val="34"/>
  </w:num>
  <w:num w:numId="13">
    <w:abstractNumId w:val="10"/>
  </w:num>
  <w:num w:numId="14">
    <w:abstractNumId w:val="21"/>
  </w:num>
  <w:num w:numId="15">
    <w:abstractNumId w:val="12"/>
  </w:num>
  <w:num w:numId="16">
    <w:abstractNumId w:val="14"/>
  </w:num>
  <w:num w:numId="17">
    <w:abstractNumId w:val="24"/>
  </w:num>
  <w:num w:numId="18">
    <w:abstractNumId w:val="36"/>
  </w:num>
  <w:num w:numId="19">
    <w:abstractNumId w:val="18"/>
  </w:num>
  <w:num w:numId="20">
    <w:abstractNumId w:val="8"/>
  </w:num>
  <w:num w:numId="21">
    <w:abstractNumId w:val="27"/>
  </w:num>
  <w:num w:numId="22">
    <w:abstractNumId w:val="17"/>
  </w:num>
  <w:num w:numId="23">
    <w:abstractNumId w:val="19"/>
  </w:num>
  <w:num w:numId="24">
    <w:abstractNumId w:val="2"/>
    <w:lvlOverride w:ilvl="0">
      <w:startOverride w:val="1"/>
    </w:lvlOverride>
  </w:num>
  <w:num w:numId="25">
    <w:abstractNumId w:val="20"/>
  </w:num>
  <w:num w:numId="26">
    <w:abstractNumId w:val="23"/>
  </w:num>
  <w:num w:numId="2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num>
  <w:num w:numId="29">
    <w:abstractNumId w:val="28"/>
  </w:num>
  <w:num w:numId="30">
    <w:abstractNumId w:val="31"/>
  </w:num>
  <w:num w:numId="31">
    <w:abstractNumId w:val="31"/>
    <w:lvlOverride w:ilvl="0">
      <w:startOverride w:val="1"/>
    </w:lvlOverride>
  </w:num>
  <w:num w:numId="32">
    <w:abstractNumId w:val="7"/>
  </w:num>
  <w:num w:numId="33">
    <w:abstractNumId w:val="30"/>
  </w:num>
  <w:num w:numId="34">
    <w:abstractNumId w:val="5"/>
  </w:num>
  <w:num w:numId="35">
    <w:abstractNumId w:val="33"/>
  </w:num>
  <w:num w:numId="36">
    <w:abstractNumId w:val="3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8FF"/>
    <w:rsid w:val="000018DD"/>
    <w:rsid w:val="00003F42"/>
    <w:rsid w:val="000057D6"/>
    <w:rsid w:val="000060B9"/>
    <w:rsid w:val="00011CFE"/>
    <w:rsid w:val="00015E20"/>
    <w:rsid w:val="00015F6B"/>
    <w:rsid w:val="0002118A"/>
    <w:rsid w:val="00021CD5"/>
    <w:rsid w:val="0002322F"/>
    <w:rsid w:val="00023DED"/>
    <w:rsid w:val="000241C5"/>
    <w:rsid w:val="0002594F"/>
    <w:rsid w:val="00025BF6"/>
    <w:rsid w:val="0002683D"/>
    <w:rsid w:val="0002751F"/>
    <w:rsid w:val="0003318E"/>
    <w:rsid w:val="00033307"/>
    <w:rsid w:val="0003460A"/>
    <w:rsid w:val="00037071"/>
    <w:rsid w:val="000401B6"/>
    <w:rsid w:val="0004152F"/>
    <w:rsid w:val="00041540"/>
    <w:rsid w:val="0004158A"/>
    <w:rsid w:val="00041E05"/>
    <w:rsid w:val="00043683"/>
    <w:rsid w:val="00044347"/>
    <w:rsid w:val="0004468F"/>
    <w:rsid w:val="00047CEC"/>
    <w:rsid w:val="00047E02"/>
    <w:rsid w:val="000512EB"/>
    <w:rsid w:val="000513C5"/>
    <w:rsid w:val="0005163A"/>
    <w:rsid w:val="00053B3F"/>
    <w:rsid w:val="000563AB"/>
    <w:rsid w:val="00056590"/>
    <w:rsid w:val="00061C4D"/>
    <w:rsid w:val="000657CE"/>
    <w:rsid w:val="00066D4C"/>
    <w:rsid w:val="00066D69"/>
    <w:rsid w:val="0007089A"/>
    <w:rsid w:val="0007299C"/>
    <w:rsid w:val="000736AB"/>
    <w:rsid w:val="00073BB0"/>
    <w:rsid w:val="000770A3"/>
    <w:rsid w:val="00081CC5"/>
    <w:rsid w:val="0009040E"/>
    <w:rsid w:val="00096F08"/>
    <w:rsid w:val="0009733E"/>
    <w:rsid w:val="000A26FC"/>
    <w:rsid w:val="000B3603"/>
    <w:rsid w:val="000C3174"/>
    <w:rsid w:val="000C4D65"/>
    <w:rsid w:val="000C533E"/>
    <w:rsid w:val="000D162B"/>
    <w:rsid w:val="000D182D"/>
    <w:rsid w:val="000D694E"/>
    <w:rsid w:val="000E1DEB"/>
    <w:rsid w:val="000E22E3"/>
    <w:rsid w:val="000E5A82"/>
    <w:rsid w:val="000F1F75"/>
    <w:rsid w:val="000F34B6"/>
    <w:rsid w:val="000F4834"/>
    <w:rsid w:val="000F7334"/>
    <w:rsid w:val="00101615"/>
    <w:rsid w:val="00102FC3"/>
    <w:rsid w:val="00103E8A"/>
    <w:rsid w:val="0010619D"/>
    <w:rsid w:val="00110EFE"/>
    <w:rsid w:val="00111E81"/>
    <w:rsid w:val="001120AC"/>
    <w:rsid w:val="00114D8B"/>
    <w:rsid w:val="001151B3"/>
    <w:rsid w:val="00120CDB"/>
    <w:rsid w:val="00124E1B"/>
    <w:rsid w:val="00134FBF"/>
    <w:rsid w:val="001350AF"/>
    <w:rsid w:val="00136E08"/>
    <w:rsid w:val="00140AF8"/>
    <w:rsid w:val="001436F0"/>
    <w:rsid w:val="001440E7"/>
    <w:rsid w:val="00147955"/>
    <w:rsid w:val="001532CE"/>
    <w:rsid w:val="00160D28"/>
    <w:rsid w:val="001621C2"/>
    <w:rsid w:val="00164947"/>
    <w:rsid w:val="001672C4"/>
    <w:rsid w:val="00167517"/>
    <w:rsid w:val="001704CD"/>
    <w:rsid w:val="00174DB9"/>
    <w:rsid w:val="0018468B"/>
    <w:rsid w:val="0018604C"/>
    <w:rsid w:val="001920C4"/>
    <w:rsid w:val="0019224F"/>
    <w:rsid w:val="00195ADC"/>
    <w:rsid w:val="00196298"/>
    <w:rsid w:val="00197FDA"/>
    <w:rsid w:val="001A0981"/>
    <w:rsid w:val="001A0BC7"/>
    <w:rsid w:val="001A11D8"/>
    <w:rsid w:val="001A44BC"/>
    <w:rsid w:val="001A4F79"/>
    <w:rsid w:val="001A59F7"/>
    <w:rsid w:val="001B23E6"/>
    <w:rsid w:val="001B2FD6"/>
    <w:rsid w:val="001B3909"/>
    <w:rsid w:val="001B52EB"/>
    <w:rsid w:val="001C0F62"/>
    <w:rsid w:val="001C16B4"/>
    <w:rsid w:val="001C3BE8"/>
    <w:rsid w:val="001C71B1"/>
    <w:rsid w:val="001D18D9"/>
    <w:rsid w:val="001D1DEB"/>
    <w:rsid w:val="001D3EB9"/>
    <w:rsid w:val="001D4973"/>
    <w:rsid w:val="001D7DC9"/>
    <w:rsid w:val="001E094C"/>
    <w:rsid w:val="001E29BD"/>
    <w:rsid w:val="001E2DA3"/>
    <w:rsid w:val="001E37A8"/>
    <w:rsid w:val="001E3CDD"/>
    <w:rsid w:val="001E5ADC"/>
    <w:rsid w:val="001E6FF1"/>
    <w:rsid w:val="001F2AC2"/>
    <w:rsid w:val="001F2FF6"/>
    <w:rsid w:val="001F4E29"/>
    <w:rsid w:val="001F5550"/>
    <w:rsid w:val="001F5A99"/>
    <w:rsid w:val="001F7674"/>
    <w:rsid w:val="001F7C65"/>
    <w:rsid w:val="00201114"/>
    <w:rsid w:val="00205D13"/>
    <w:rsid w:val="00206335"/>
    <w:rsid w:val="00206E7D"/>
    <w:rsid w:val="00207261"/>
    <w:rsid w:val="00207C88"/>
    <w:rsid w:val="0021222C"/>
    <w:rsid w:val="00213A43"/>
    <w:rsid w:val="00220469"/>
    <w:rsid w:val="002230D6"/>
    <w:rsid w:val="00224BD8"/>
    <w:rsid w:val="0023024F"/>
    <w:rsid w:val="00231334"/>
    <w:rsid w:val="002318D7"/>
    <w:rsid w:val="00233DA0"/>
    <w:rsid w:val="00234614"/>
    <w:rsid w:val="0023764F"/>
    <w:rsid w:val="00242869"/>
    <w:rsid w:val="00242A6F"/>
    <w:rsid w:val="00243AB5"/>
    <w:rsid w:val="00250C62"/>
    <w:rsid w:val="0025218D"/>
    <w:rsid w:val="00256274"/>
    <w:rsid w:val="002565C7"/>
    <w:rsid w:val="00260ACB"/>
    <w:rsid w:val="00263E0B"/>
    <w:rsid w:val="00264C47"/>
    <w:rsid w:val="002675F3"/>
    <w:rsid w:val="00271275"/>
    <w:rsid w:val="00272655"/>
    <w:rsid w:val="002752E9"/>
    <w:rsid w:val="00275F1C"/>
    <w:rsid w:val="00276B9D"/>
    <w:rsid w:val="0028132E"/>
    <w:rsid w:val="00281D7A"/>
    <w:rsid w:val="002839BB"/>
    <w:rsid w:val="002901C9"/>
    <w:rsid w:val="002927DF"/>
    <w:rsid w:val="002A3A16"/>
    <w:rsid w:val="002A48FD"/>
    <w:rsid w:val="002A4BF3"/>
    <w:rsid w:val="002A7324"/>
    <w:rsid w:val="002B0CD7"/>
    <w:rsid w:val="002B339C"/>
    <w:rsid w:val="002B3FE0"/>
    <w:rsid w:val="002B4CED"/>
    <w:rsid w:val="002B709B"/>
    <w:rsid w:val="002B7EB6"/>
    <w:rsid w:val="002C6565"/>
    <w:rsid w:val="002D0B46"/>
    <w:rsid w:val="002D4BDB"/>
    <w:rsid w:val="002D624A"/>
    <w:rsid w:val="002E0B81"/>
    <w:rsid w:val="002E23FB"/>
    <w:rsid w:val="002E5194"/>
    <w:rsid w:val="002E5ED6"/>
    <w:rsid w:val="002F07BE"/>
    <w:rsid w:val="002F2AD8"/>
    <w:rsid w:val="002F2FB7"/>
    <w:rsid w:val="002F44B7"/>
    <w:rsid w:val="002F5047"/>
    <w:rsid w:val="00300ABE"/>
    <w:rsid w:val="00301A6B"/>
    <w:rsid w:val="003033EB"/>
    <w:rsid w:val="00312C61"/>
    <w:rsid w:val="00316492"/>
    <w:rsid w:val="00320A4E"/>
    <w:rsid w:val="00322992"/>
    <w:rsid w:val="00323E78"/>
    <w:rsid w:val="00324E19"/>
    <w:rsid w:val="00326210"/>
    <w:rsid w:val="003337D2"/>
    <w:rsid w:val="00333E8F"/>
    <w:rsid w:val="003340EC"/>
    <w:rsid w:val="00337A26"/>
    <w:rsid w:val="00340EAC"/>
    <w:rsid w:val="003413DF"/>
    <w:rsid w:val="003436BC"/>
    <w:rsid w:val="003441F4"/>
    <w:rsid w:val="0034429F"/>
    <w:rsid w:val="0034498A"/>
    <w:rsid w:val="00350B77"/>
    <w:rsid w:val="00351FE6"/>
    <w:rsid w:val="00352218"/>
    <w:rsid w:val="00356DDE"/>
    <w:rsid w:val="0035756E"/>
    <w:rsid w:val="00370920"/>
    <w:rsid w:val="00377951"/>
    <w:rsid w:val="00384B6B"/>
    <w:rsid w:val="0038717D"/>
    <w:rsid w:val="003871B7"/>
    <w:rsid w:val="00390A2D"/>
    <w:rsid w:val="00392100"/>
    <w:rsid w:val="00392D02"/>
    <w:rsid w:val="00395F66"/>
    <w:rsid w:val="003970A3"/>
    <w:rsid w:val="003A2614"/>
    <w:rsid w:val="003A4493"/>
    <w:rsid w:val="003A45A9"/>
    <w:rsid w:val="003B7B6F"/>
    <w:rsid w:val="003C0B27"/>
    <w:rsid w:val="003C1697"/>
    <w:rsid w:val="003C3AEF"/>
    <w:rsid w:val="003C3E32"/>
    <w:rsid w:val="003C4240"/>
    <w:rsid w:val="003D07FB"/>
    <w:rsid w:val="003D0846"/>
    <w:rsid w:val="003D10A2"/>
    <w:rsid w:val="003D201E"/>
    <w:rsid w:val="003D4C8F"/>
    <w:rsid w:val="003D5EC4"/>
    <w:rsid w:val="003E1214"/>
    <w:rsid w:val="003E7416"/>
    <w:rsid w:val="003F13B7"/>
    <w:rsid w:val="003F3A4C"/>
    <w:rsid w:val="003F4913"/>
    <w:rsid w:val="003F510F"/>
    <w:rsid w:val="003F551F"/>
    <w:rsid w:val="003F5A3A"/>
    <w:rsid w:val="00400319"/>
    <w:rsid w:val="00402976"/>
    <w:rsid w:val="004042DD"/>
    <w:rsid w:val="0040446C"/>
    <w:rsid w:val="0041064F"/>
    <w:rsid w:val="004126D5"/>
    <w:rsid w:val="00414C09"/>
    <w:rsid w:val="00416ECD"/>
    <w:rsid w:val="00420EF8"/>
    <w:rsid w:val="004235DC"/>
    <w:rsid w:val="00427FA8"/>
    <w:rsid w:val="00430395"/>
    <w:rsid w:val="00433818"/>
    <w:rsid w:val="00437729"/>
    <w:rsid w:val="0044222C"/>
    <w:rsid w:val="004437E9"/>
    <w:rsid w:val="0044719F"/>
    <w:rsid w:val="00451F1A"/>
    <w:rsid w:val="004528FB"/>
    <w:rsid w:val="00452C00"/>
    <w:rsid w:val="00453F1A"/>
    <w:rsid w:val="004546DC"/>
    <w:rsid w:val="0046039E"/>
    <w:rsid w:val="00462524"/>
    <w:rsid w:val="00464C4C"/>
    <w:rsid w:val="00464E8E"/>
    <w:rsid w:val="00466780"/>
    <w:rsid w:val="00474BE2"/>
    <w:rsid w:val="00475517"/>
    <w:rsid w:val="00476CA3"/>
    <w:rsid w:val="00481AD0"/>
    <w:rsid w:val="00481D88"/>
    <w:rsid w:val="00484A73"/>
    <w:rsid w:val="00486F0C"/>
    <w:rsid w:val="00487C11"/>
    <w:rsid w:val="004948B1"/>
    <w:rsid w:val="00495E58"/>
    <w:rsid w:val="004979E1"/>
    <w:rsid w:val="004A05C6"/>
    <w:rsid w:val="004A3939"/>
    <w:rsid w:val="004A5D34"/>
    <w:rsid w:val="004A628A"/>
    <w:rsid w:val="004A63B8"/>
    <w:rsid w:val="004B1C50"/>
    <w:rsid w:val="004B3347"/>
    <w:rsid w:val="004B4E16"/>
    <w:rsid w:val="004B505D"/>
    <w:rsid w:val="004B69E4"/>
    <w:rsid w:val="004C125A"/>
    <w:rsid w:val="004C3E58"/>
    <w:rsid w:val="004D2942"/>
    <w:rsid w:val="004E7BF2"/>
    <w:rsid w:val="004F185C"/>
    <w:rsid w:val="004F79F1"/>
    <w:rsid w:val="0050037E"/>
    <w:rsid w:val="00501788"/>
    <w:rsid w:val="00501BB4"/>
    <w:rsid w:val="00502205"/>
    <w:rsid w:val="0050285B"/>
    <w:rsid w:val="00503E85"/>
    <w:rsid w:val="00511AD2"/>
    <w:rsid w:val="0051200A"/>
    <w:rsid w:val="00514378"/>
    <w:rsid w:val="0051537E"/>
    <w:rsid w:val="00520040"/>
    <w:rsid w:val="00522AA6"/>
    <w:rsid w:val="005230DC"/>
    <w:rsid w:val="00525E6A"/>
    <w:rsid w:val="00527222"/>
    <w:rsid w:val="0053094A"/>
    <w:rsid w:val="00532BD2"/>
    <w:rsid w:val="00542288"/>
    <w:rsid w:val="00543C96"/>
    <w:rsid w:val="0054698F"/>
    <w:rsid w:val="005471D6"/>
    <w:rsid w:val="0055279E"/>
    <w:rsid w:val="005540F9"/>
    <w:rsid w:val="0055449E"/>
    <w:rsid w:val="00566577"/>
    <w:rsid w:val="005706E1"/>
    <w:rsid w:val="00581103"/>
    <w:rsid w:val="005843FB"/>
    <w:rsid w:val="0058472E"/>
    <w:rsid w:val="005849D1"/>
    <w:rsid w:val="00585F76"/>
    <w:rsid w:val="00587A33"/>
    <w:rsid w:val="005923AE"/>
    <w:rsid w:val="0059273D"/>
    <w:rsid w:val="0059333A"/>
    <w:rsid w:val="005A33CC"/>
    <w:rsid w:val="005A4DB2"/>
    <w:rsid w:val="005A61B1"/>
    <w:rsid w:val="005A6BAF"/>
    <w:rsid w:val="005B0B40"/>
    <w:rsid w:val="005B16CA"/>
    <w:rsid w:val="005B4C22"/>
    <w:rsid w:val="005B654B"/>
    <w:rsid w:val="005B717A"/>
    <w:rsid w:val="005C01DF"/>
    <w:rsid w:val="005C140B"/>
    <w:rsid w:val="005C520C"/>
    <w:rsid w:val="005C7268"/>
    <w:rsid w:val="005D00CE"/>
    <w:rsid w:val="005D1F9D"/>
    <w:rsid w:val="005E2FC0"/>
    <w:rsid w:val="005F0D2C"/>
    <w:rsid w:val="005F704C"/>
    <w:rsid w:val="005F790B"/>
    <w:rsid w:val="006006AF"/>
    <w:rsid w:val="006039E3"/>
    <w:rsid w:val="00604184"/>
    <w:rsid w:val="00606481"/>
    <w:rsid w:val="006133EA"/>
    <w:rsid w:val="00616EC0"/>
    <w:rsid w:val="00616EE7"/>
    <w:rsid w:val="00617EF9"/>
    <w:rsid w:val="0062165B"/>
    <w:rsid w:val="00621A64"/>
    <w:rsid w:val="006227A4"/>
    <w:rsid w:val="00622AE9"/>
    <w:rsid w:val="00633675"/>
    <w:rsid w:val="00635F00"/>
    <w:rsid w:val="00644C25"/>
    <w:rsid w:val="0064643F"/>
    <w:rsid w:val="00647326"/>
    <w:rsid w:val="00652AF0"/>
    <w:rsid w:val="006543D2"/>
    <w:rsid w:val="0065564B"/>
    <w:rsid w:val="00656E5B"/>
    <w:rsid w:val="006604AD"/>
    <w:rsid w:val="00661426"/>
    <w:rsid w:val="00663293"/>
    <w:rsid w:val="006723F9"/>
    <w:rsid w:val="00680F11"/>
    <w:rsid w:val="0068110F"/>
    <w:rsid w:val="006829CB"/>
    <w:rsid w:val="006842FD"/>
    <w:rsid w:val="006852AF"/>
    <w:rsid w:val="00687558"/>
    <w:rsid w:val="00694C56"/>
    <w:rsid w:val="00695C43"/>
    <w:rsid w:val="006976FB"/>
    <w:rsid w:val="006A3AEE"/>
    <w:rsid w:val="006A58F8"/>
    <w:rsid w:val="006A7418"/>
    <w:rsid w:val="006B2470"/>
    <w:rsid w:val="006B2E41"/>
    <w:rsid w:val="006B503D"/>
    <w:rsid w:val="006C0088"/>
    <w:rsid w:val="006C227E"/>
    <w:rsid w:val="006C4042"/>
    <w:rsid w:val="006C5369"/>
    <w:rsid w:val="006C58FF"/>
    <w:rsid w:val="006D52C4"/>
    <w:rsid w:val="006D6317"/>
    <w:rsid w:val="006D76DC"/>
    <w:rsid w:val="006E0A9C"/>
    <w:rsid w:val="006F2DAE"/>
    <w:rsid w:val="006F356D"/>
    <w:rsid w:val="006F3D21"/>
    <w:rsid w:val="006F5C2F"/>
    <w:rsid w:val="00705BC6"/>
    <w:rsid w:val="00705F68"/>
    <w:rsid w:val="007107F4"/>
    <w:rsid w:val="00716BEA"/>
    <w:rsid w:val="00717161"/>
    <w:rsid w:val="0072442F"/>
    <w:rsid w:val="0072508C"/>
    <w:rsid w:val="00725172"/>
    <w:rsid w:val="00727E30"/>
    <w:rsid w:val="007304AB"/>
    <w:rsid w:val="00731933"/>
    <w:rsid w:val="00732411"/>
    <w:rsid w:val="0073772C"/>
    <w:rsid w:val="007415BD"/>
    <w:rsid w:val="0074247C"/>
    <w:rsid w:val="007440D2"/>
    <w:rsid w:val="00744941"/>
    <w:rsid w:val="0074762C"/>
    <w:rsid w:val="00753166"/>
    <w:rsid w:val="0075678D"/>
    <w:rsid w:val="00756B76"/>
    <w:rsid w:val="00756CD4"/>
    <w:rsid w:val="00761156"/>
    <w:rsid w:val="00762F8C"/>
    <w:rsid w:val="00763460"/>
    <w:rsid w:val="00764513"/>
    <w:rsid w:val="00767225"/>
    <w:rsid w:val="00767679"/>
    <w:rsid w:val="00776434"/>
    <w:rsid w:val="00780C19"/>
    <w:rsid w:val="00782E7C"/>
    <w:rsid w:val="0078724A"/>
    <w:rsid w:val="007914E4"/>
    <w:rsid w:val="007928C2"/>
    <w:rsid w:val="00792B24"/>
    <w:rsid w:val="0079479E"/>
    <w:rsid w:val="00794B3F"/>
    <w:rsid w:val="00797B5B"/>
    <w:rsid w:val="007A058B"/>
    <w:rsid w:val="007A059C"/>
    <w:rsid w:val="007A05EA"/>
    <w:rsid w:val="007B05B7"/>
    <w:rsid w:val="007B3EDA"/>
    <w:rsid w:val="007B7D80"/>
    <w:rsid w:val="007B7D8D"/>
    <w:rsid w:val="007C0279"/>
    <w:rsid w:val="007C0CD1"/>
    <w:rsid w:val="007C258D"/>
    <w:rsid w:val="007C6BE2"/>
    <w:rsid w:val="007D2916"/>
    <w:rsid w:val="007D2D8A"/>
    <w:rsid w:val="007D5333"/>
    <w:rsid w:val="007D7195"/>
    <w:rsid w:val="007D7DB4"/>
    <w:rsid w:val="007E16EB"/>
    <w:rsid w:val="007E5FC0"/>
    <w:rsid w:val="007E64F1"/>
    <w:rsid w:val="007F080E"/>
    <w:rsid w:val="007F3EB9"/>
    <w:rsid w:val="007F419E"/>
    <w:rsid w:val="007F6B75"/>
    <w:rsid w:val="008037CD"/>
    <w:rsid w:val="0080729C"/>
    <w:rsid w:val="00812152"/>
    <w:rsid w:val="0081341A"/>
    <w:rsid w:val="008135FC"/>
    <w:rsid w:val="00816D90"/>
    <w:rsid w:val="00820826"/>
    <w:rsid w:val="0082354A"/>
    <w:rsid w:val="00827B5F"/>
    <w:rsid w:val="00830D34"/>
    <w:rsid w:val="008310CE"/>
    <w:rsid w:val="008345B8"/>
    <w:rsid w:val="0083472F"/>
    <w:rsid w:val="008403EA"/>
    <w:rsid w:val="00840406"/>
    <w:rsid w:val="00841CB9"/>
    <w:rsid w:val="00846B5F"/>
    <w:rsid w:val="00847C6C"/>
    <w:rsid w:val="00855314"/>
    <w:rsid w:val="00856415"/>
    <w:rsid w:val="008568EE"/>
    <w:rsid w:val="008575C5"/>
    <w:rsid w:val="00861560"/>
    <w:rsid w:val="00861CA8"/>
    <w:rsid w:val="008700C9"/>
    <w:rsid w:val="00871FE7"/>
    <w:rsid w:val="0087627D"/>
    <w:rsid w:val="008778D1"/>
    <w:rsid w:val="00877B12"/>
    <w:rsid w:val="0088239F"/>
    <w:rsid w:val="008841DA"/>
    <w:rsid w:val="00885EC0"/>
    <w:rsid w:val="00886DC7"/>
    <w:rsid w:val="008A15AE"/>
    <w:rsid w:val="008A1F80"/>
    <w:rsid w:val="008A363E"/>
    <w:rsid w:val="008A6183"/>
    <w:rsid w:val="008B2624"/>
    <w:rsid w:val="008B293F"/>
    <w:rsid w:val="008B2BFE"/>
    <w:rsid w:val="008B363B"/>
    <w:rsid w:val="008B421D"/>
    <w:rsid w:val="008B43A1"/>
    <w:rsid w:val="008B50AB"/>
    <w:rsid w:val="008B5485"/>
    <w:rsid w:val="008B5AC8"/>
    <w:rsid w:val="008C10AD"/>
    <w:rsid w:val="008C1750"/>
    <w:rsid w:val="008C1AC3"/>
    <w:rsid w:val="008C4BA0"/>
    <w:rsid w:val="008C5452"/>
    <w:rsid w:val="008D07A5"/>
    <w:rsid w:val="008D27E0"/>
    <w:rsid w:val="008D33B2"/>
    <w:rsid w:val="008D59FD"/>
    <w:rsid w:val="008D5BDB"/>
    <w:rsid w:val="008E1A43"/>
    <w:rsid w:val="008E771E"/>
    <w:rsid w:val="008F02B0"/>
    <w:rsid w:val="008F0621"/>
    <w:rsid w:val="008F715E"/>
    <w:rsid w:val="008F7A88"/>
    <w:rsid w:val="009000E8"/>
    <w:rsid w:val="00903639"/>
    <w:rsid w:val="00910A59"/>
    <w:rsid w:val="009135CC"/>
    <w:rsid w:val="00913C5D"/>
    <w:rsid w:val="00915A7A"/>
    <w:rsid w:val="00924684"/>
    <w:rsid w:val="00925407"/>
    <w:rsid w:val="00927B26"/>
    <w:rsid w:val="00931340"/>
    <w:rsid w:val="009343A6"/>
    <w:rsid w:val="00937029"/>
    <w:rsid w:val="009439E0"/>
    <w:rsid w:val="00945A25"/>
    <w:rsid w:val="009512E0"/>
    <w:rsid w:val="00952CA9"/>
    <w:rsid w:val="0095429E"/>
    <w:rsid w:val="009601F0"/>
    <w:rsid w:val="00962FA6"/>
    <w:rsid w:val="0096582C"/>
    <w:rsid w:val="00966A3A"/>
    <w:rsid w:val="009676DB"/>
    <w:rsid w:val="0097461E"/>
    <w:rsid w:val="009816BB"/>
    <w:rsid w:val="0098196B"/>
    <w:rsid w:val="0098536C"/>
    <w:rsid w:val="00987C14"/>
    <w:rsid w:val="00993863"/>
    <w:rsid w:val="0099604E"/>
    <w:rsid w:val="0099726E"/>
    <w:rsid w:val="009A0704"/>
    <w:rsid w:val="009A11FC"/>
    <w:rsid w:val="009A27D4"/>
    <w:rsid w:val="009A30CC"/>
    <w:rsid w:val="009A5D0E"/>
    <w:rsid w:val="009A7EAE"/>
    <w:rsid w:val="009B283F"/>
    <w:rsid w:val="009B309C"/>
    <w:rsid w:val="009B4E59"/>
    <w:rsid w:val="009B60B6"/>
    <w:rsid w:val="009B6546"/>
    <w:rsid w:val="009B6A21"/>
    <w:rsid w:val="009C4AC1"/>
    <w:rsid w:val="009D444F"/>
    <w:rsid w:val="009D5FD1"/>
    <w:rsid w:val="009D6297"/>
    <w:rsid w:val="009D79CA"/>
    <w:rsid w:val="009D7FEE"/>
    <w:rsid w:val="009E01EC"/>
    <w:rsid w:val="009E0D35"/>
    <w:rsid w:val="009E2A6D"/>
    <w:rsid w:val="009E6E68"/>
    <w:rsid w:val="009F3118"/>
    <w:rsid w:val="009F3E8A"/>
    <w:rsid w:val="009F7CD0"/>
    <w:rsid w:val="00A0086F"/>
    <w:rsid w:val="00A03883"/>
    <w:rsid w:val="00A06AD7"/>
    <w:rsid w:val="00A076BF"/>
    <w:rsid w:val="00A07AF4"/>
    <w:rsid w:val="00A14448"/>
    <w:rsid w:val="00A15D7E"/>
    <w:rsid w:val="00A202A0"/>
    <w:rsid w:val="00A20AF9"/>
    <w:rsid w:val="00A219A2"/>
    <w:rsid w:val="00A22C93"/>
    <w:rsid w:val="00A3335D"/>
    <w:rsid w:val="00A33DD0"/>
    <w:rsid w:val="00A350FA"/>
    <w:rsid w:val="00A35581"/>
    <w:rsid w:val="00A36E8B"/>
    <w:rsid w:val="00A458B5"/>
    <w:rsid w:val="00A50351"/>
    <w:rsid w:val="00A50DD2"/>
    <w:rsid w:val="00A612B8"/>
    <w:rsid w:val="00A620D5"/>
    <w:rsid w:val="00A6487B"/>
    <w:rsid w:val="00A67DB2"/>
    <w:rsid w:val="00A71378"/>
    <w:rsid w:val="00A74113"/>
    <w:rsid w:val="00A83AE6"/>
    <w:rsid w:val="00A84162"/>
    <w:rsid w:val="00A867B9"/>
    <w:rsid w:val="00A92C9A"/>
    <w:rsid w:val="00A945F1"/>
    <w:rsid w:val="00A95090"/>
    <w:rsid w:val="00A95A5B"/>
    <w:rsid w:val="00AA5697"/>
    <w:rsid w:val="00AB1FF8"/>
    <w:rsid w:val="00AB5B15"/>
    <w:rsid w:val="00AB6033"/>
    <w:rsid w:val="00AB67E5"/>
    <w:rsid w:val="00AC0D11"/>
    <w:rsid w:val="00AC1F90"/>
    <w:rsid w:val="00AC58F7"/>
    <w:rsid w:val="00AC7B65"/>
    <w:rsid w:val="00AD28BA"/>
    <w:rsid w:val="00AD61FC"/>
    <w:rsid w:val="00AD6B99"/>
    <w:rsid w:val="00AE469D"/>
    <w:rsid w:val="00AF0320"/>
    <w:rsid w:val="00AF40CB"/>
    <w:rsid w:val="00AF5D57"/>
    <w:rsid w:val="00B00430"/>
    <w:rsid w:val="00B00828"/>
    <w:rsid w:val="00B01469"/>
    <w:rsid w:val="00B03466"/>
    <w:rsid w:val="00B07A58"/>
    <w:rsid w:val="00B07DE1"/>
    <w:rsid w:val="00B123F2"/>
    <w:rsid w:val="00B14931"/>
    <w:rsid w:val="00B15325"/>
    <w:rsid w:val="00B15B9E"/>
    <w:rsid w:val="00B15D94"/>
    <w:rsid w:val="00B21751"/>
    <w:rsid w:val="00B23026"/>
    <w:rsid w:val="00B23837"/>
    <w:rsid w:val="00B249D8"/>
    <w:rsid w:val="00B25264"/>
    <w:rsid w:val="00B25362"/>
    <w:rsid w:val="00B270B3"/>
    <w:rsid w:val="00B2739B"/>
    <w:rsid w:val="00B33CC9"/>
    <w:rsid w:val="00B40FDD"/>
    <w:rsid w:val="00B45033"/>
    <w:rsid w:val="00B54AD2"/>
    <w:rsid w:val="00B563A8"/>
    <w:rsid w:val="00B56D7C"/>
    <w:rsid w:val="00B60673"/>
    <w:rsid w:val="00B6133F"/>
    <w:rsid w:val="00B61C73"/>
    <w:rsid w:val="00B63017"/>
    <w:rsid w:val="00B63C03"/>
    <w:rsid w:val="00B66E29"/>
    <w:rsid w:val="00B677D2"/>
    <w:rsid w:val="00B7455C"/>
    <w:rsid w:val="00B805D4"/>
    <w:rsid w:val="00B8371E"/>
    <w:rsid w:val="00B87525"/>
    <w:rsid w:val="00B902ED"/>
    <w:rsid w:val="00B96110"/>
    <w:rsid w:val="00B9701C"/>
    <w:rsid w:val="00B976FE"/>
    <w:rsid w:val="00BA15B2"/>
    <w:rsid w:val="00BA295E"/>
    <w:rsid w:val="00BA29D5"/>
    <w:rsid w:val="00BA29D9"/>
    <w:rsid w:val="00BA500B"/>
    <w:rsid w:val="00BA5A70"/>
    <w:rsid w:val="00BB0AB3"/>
    <w:rsid w:val="00BB2000"/>
    <w:rsid w:val="00BB3EE9"/>
    <w:rsid w:val="00BB55ED"/>
    <w:rsid w:val="00BC1D98"/>
    <w:rsid w:val="00BC2C86"/>
    <w:rsid w:val="00BC2C99"/>
    <w:rsid w:val="00BC7F32"/>
    <w:rsid w:val="00BD10A7"/>
    <w:rsid w:val="00BD1B1C"/>
    <w:rsid w:val="00BD3A26"/>
    <w:rsid w:val="00BD570D"/>
    <w:rsid w:val="00BD6347"/>
    <w:rsid w:val="00BE1B93"/>
    <w:rsid w:val="00BE3EB1"/>
    <w:rsid w:val="00BE537E"/>
    <w:rsid w:val="00BF3850"/>
    <w:rsid w:val="00BF3D79"/>
    <w:rsid w:val="00BF7F89"/>
    <w:rsid w:val="00C05F12"/>
    <w:rsid w:val="00C06A78"/>
    <w:rsid w:val="00C14621"/>
    <w:rsid w:val="00C176D0"/>
    <w:rsid w:val="00C20471"/>
    <w:rsid w:val="00C20853"/>
    <w:rsid w:val="00C21325"/>
    <w:rsid w:val="00C252C1"/>
    <w:rsid w:val="00C32ACF"/>
    <w:rsid w:val="00C35DAA"/>
    <w:rsid w:val="00C36711"/>
    <w:rsid w:val="00C40248"/>
    <w:rsid w:val="00C4051A"/>
    <w:rsid w:val="00C42050"/>
    <w:rsid w:val="00C460B6"/>
    <w:rsid w:val="00C466CB"/>
    <w:rsid w:val="00C468E1"/>
    <w:rsid w:val="00C515B9"/>
    <w:rsid w:val="00C5262B"/>
    <w:rsid w:val="00C529DD"/>
    <w:rsid w:val="00C52FDF"/>
    <w:rsid w:val="00C52FFA"/>
    <w:rsid w:val="00C5748B"/>
    <w:rsid w:val="00C64C98"/>
    <w:rsid w:val="00C6535E"/>
    <w:rsid w:val="00C67EEC"/>
    <w:rsid w:val="00C716C1"/>
    <w:rsid w:val="00C72894"/>
    <w:rsid w:val="00C749A5"/>
    <w:rsid w:val="00C74CCC"/>
    <w:rsid w:val="00C82A02"/>
    <w:rsid w:val="00C82EAF"/>
    <w:rsid w:val="00C84A55"/>
    <w:rsid w:val="00C85401"/>
    <w:rsid w:val="00C86B2D"/>
    <w:rsid w:val="00C87657"/>
    <w:rsid w:val="00C93444"/>
    <w:rsid w:val="00C934EF"/>
    <w:rsid w:val="00C95223"/>
    <w:rsid w:val="00C9591A"/>
    <w:rsid w:val="00C961F2"/>
    <w:rsid w:val="00C97812"/>
    <w:rsid w:val="00CA2BBB"/>
    <w:rsid w:val="00CA3B6F"/>
    <w:rsid w:val="00CB1D20"/>
    <w:rsid w:val="00CB1FE4"/>
    <w:rsid w:val="00CB6D67"/>
    <w:rsid w:val="00CC039E"/>
    <w:rsid w:val="00CC683A"/>
    <w:rsid w:val="00CD398D"/>
    <w:rsid w:val="00CD5CB9"/>
    <w:rsid w:val="00CE4D87"/>
    <w:rsid w:val="00CE59D2"/>
    <w:rsid w:val="00CF0897"/>
    <w:rsid w:val="00D00004"/>
    <w:rsid w:val="00D00447"/>
    <w:rsid w:val="00D04C0B"/>
    <w:rsid w:val="00D06CD0"/>
    <w:rsid w:val="00D10259"/>
    <w:rsid w:val="00D12D6F"/>
    <w:rsid w:val="00D12EEA"/>
    <w:rsid w:val="00D12FD3"/>
    <w:rsid w:val="00D14122"/>
    <w:rsid w:val="00D14C2A"/>
    <w:rsid w:val="00D14C77"/>
    <w:rsid w:val="00D14CF7"/>
    <w:rsid w:val="00D17D30"/>
    <w:rsid w:val="00D20CA5"/>
    <w:rsid w:val="00D27AA4"/>
    <w:rsid w:val="00D425CA"/>
    <w:rsid w:val="00D45212"/>
    <w:rsid w:val="00D468B6"/>
    <w:rsid w:val="00D46DC9"/>
    <w:rsid w:val="00D47735"/>
    <w:rsid w:val="00D55AF4"/>
    <w:rsid w:val="00D63D63"/>
    <w:rsid w:val="00D64AF3"/>
    <w:rsid w:val="00D67973"/>
    <w:rsid w:val="00D70880"/>
    <w:rsid w:val="00D70FCB"/>
    <w:rsid w:val="00D72D19"/>
    <w:rsid w:val="00D72DF4"/>
    <w:rsid w:val="00D734F9"/>
    <w:rsid w:val="00D74719"/>
    <w:rsid w:val="00D77FDE"/>
    <w:rsid w:val="00D81004"/>
    <w:rsid w:val="00D81C88"/>
    <w:rsid w:val="00D832A1"/>
    <w:rsid w:val="00D83A06"/>
    <w:rsid w:val="00D83B9E"/>
    <w:rsid w:val="00D83C64"/>
    <w:rsid w:val="00D84B78"/>
    <w:rsid w:val="00D85599"/>
    <w:rsid w:val="00D87CCA"/>
    <w:rsid w:val="00D9266E"/>
    <w:rsid w:val="00D9509E"/>
    <w:rsid w:val="00D960B0"/>
    <w:rsid w:val="00DA1EA5"/>
    <w:rsid w:val="00DA29FB"/>
    <w:rsid w:val="00DA3255"/>
    <w:rsid w:val="00DA333E"/>
    <w:rsid w:val="00DA38BE"/>
    <w:rsid w:val="00DA403F"/>
    <w:rsid w:val="00DA6F05"/>
    <w:rsid w:val="00DA6FE2"/>
    <w:rsid w:val="00DB33CA"/>
    <w:rsid w:val="00DB3D19"/>
    <w:rsid w:val="00DB69A9"/>
    <w:rsid w:val="00DC7782"/>
    <w:rsid w:val="00DD23F1"/>
    <w:rsid w:val="00DD3231"/>
    <w:rsid w:val="00DE0323"/>
    <w:rsid w:val="00DE40ED"/>
    <w:rsid w:val="00DE417C"/>
    <w:rsid w:val="00DE494F"/>
    <w:rsid w:val="00DF587C"/>
    <w:rsid w:val="00DF7F73"/>
    <w:rsid w:val="00E002DD"/>
    <w:rsid w:val="00E04F18"/>
    <w:rsid w:val="00E071D2"/>
    <w:rsid w:val="00E07AFC"/>
    <w:rsid w:val="00E13BB1"/>
    <w:rsid w:val="00E15AD4"/>
    <w:rsid w:val="00E22BBF"/>
    <w:rsid w:val="00E35A85"/>
    <w:rsid w:val="00E405EC"/>
    <w:rsid w:val="00E41E89"/>
    <w:rsid w:val="00E42A4E"/>
    <w:rsid w:val="00E50FC5"/>
    <w:rsid w:val="00E546F8"/>
    <w:rsid w:val="00E54992"/>
    <w:rsid w:val="00E551E0"/>
    <w:rsid w:val="00E5612A"/>
    <w:rsid w:val="00E56C00"/>
    <w:rsid w:val="00E60759"/>
    <w:rsid w:val="00E6187E"/>
    <w:rsid w:val="00E62AEB"/>
    <w:rsid w:val="00E64499"/>
    <w:rsid w:val="00E66158"/>
    <w:rsid w:val="00E66E57"/>
    <w:rsid w:val="00E67DD5"/>
    <w:rsid w:val="00E7019A"/>
    <w:rsid w:val="00E76B04"/>
    <w:rsid w:val="00E7790D"/>
    <w:rsid w:val="00E80E0C"/>
    <w:rsid w:val="00E83706"/>
    <w:rsid w:val="00E84356"/>
    <w:rsid w:val="00E861F1"/>
    <w:rsid w:val="00E8750F"/>
    <w:rsid w:val="00E909BB"/>
    <w:rsid w:val="00E91411"/>
    <w:rsid w:val="00E9155E"/>
    <w:rsid w:val="00E91858"/>
    <w:rsid w:val="00E91A48"/>
    <w:rsid w:val="00E9544B"/>
    <w:rsid w:val="00E96224"/>
    <w:rsid w:val="00E967C5"/>
    <w:rsid w:val="00EA0F43"/>
    <w:rsid w:val="00EA70E9"/>
    <w:rsid w:val="00EB2440"/>
    <w:rsid w:val="00EB5B24"/>
    <w:rsid w:val="00EB72C0"/>
    <w:rsid w:val="00EC2082"/>
    <w:rsid w:val="00EC2F17"/>
    <w:rsid w:val="00EC34E4"/>
    <w:rsid w:val="00EC3640"/>
    <w:rsid w:val="00EC466D"/>
    <w:rsid w:val="00EC49AB"/>
    <w:rsid w:val="00EC73D9"/>
    <w:rsid w:val="00ED04D6"/>
    <w:rsid w:val="00ED0F9F"/>
    <w:rsid w:val="00ED39A6"/>
    <w:rsid w:val="00ED4184"/>
    <w:rsid w:val="00ED5F94"/>
    <w:rsid w:val="00ED6A27"/>
    <w:rsid w:val="00ED6F2A"/>
    <w:rsid w:val="00EE02C4"/>
    <w:rsid w:val="00EE406E"/>
    <w:rsid w:val="00EE630A"/>
    <w:rsid w:val="00EE7BF9"/>
    <w:rsid w:val="00EF1090"/>
    <w:rsid w:val="00EF1BE0"/>
    <w:rsid w:val="00EF4EBC"/>
    <w:rsid w:val="00F01033"/>
    <w:rsid w:val="00F01E27"/>
    <w:rsid w:val="00F024A3"/>
    <w:rsid w:val="00F03CC0"/>
    <w:rsid w:val="00F04C78"/>
    <w:rsid w:val="00F071F3"/>
    <w:rsid w:val="00F11DAD"/>
    <w:rsid w:val="00F1200E"/>
    <w:rsid w:val="00F16722"/>
    <w:rsid w:val="00F176D2"/>
    <w:rsid w:val="00F20DBB"/>
    <w:rsid w:val="00F2797C"/>
    <w:rsid w:val="00F32039"/>
    <w:rsid w:val="00F327C3"/>
    <w:rsid w:val="00F32867"/>
    <w:rsid w:val="00F3404A"/>
    <w:rsid w:val="00F36538"/>
    <w:rsid w:val="00F453A0"/>
    <w:rsid w:val="00F50C30"/>
    <w:rsid w:val="00F514D6"/>
    <w:rsid w:val="00F57658"/>
    <w:rsid w:val="00F57C74"/>
    <w:rsid w:val="00F6007D"/>
    <w:rsid w:val="00F609E4"/>
    <w:rsid w:val="00F6515B"/>
    <w:rsid w:val="00F65D8D"/>
    <w:rsid w:val="00F81D8E"/>
    <w:rsid w:val="00F82BEA"/>
    <w:rsid w:val="00F85064"/>
    <w:rsid w:val="00F90C11"/>
    <w:rsid w:val="00FA6687"/>
    <w:rsid w:val="00FB3D20"/>
    <w:rsid w:val="00FB3FDF"/>
    <w:rsid w:val="00FB47DA"/>
    <w:rsid w:val="00FB4B32"/>
    <w:rsid w:val="00FB5EC9"/>
    <w:rsid w:val="00FC0DFA"/>
    <w:rsid w:val="00FC1FE9"/>
    <w:rsid w:val="00FC472D"/>
    <w:rsid w:val="00FC4FDC"/>
    <w:rsid w:val="00FC57A4"/>
    <w:rsid w:val="00FC6010"/>
    <w:rsid w:val="00FD3356"/>
    <w:rsid w:val="00FD61D4"/>
    <w:rsid w:val="00FE79D2"/>
    <w:rsid w:val="00FF0098"/>
    <w:rsid w:val="00FF227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metricconverter"/>
  <w:shapeDefaults>
    <o:shapedefaults v:ext="edit" spidmax="2049"/>
    <o:shapelayout v:ext="edit">
      <o:idmap v:ext="edit" data="1"/>
    </o:shapelayout>
  </w:shapeDefaults>
  <w:decimalSymbol w:val=","/>
  <w:listSeparator w:val=";"/>
  <w14:docId w14:val="2CD0B001"/>
  <w15:docId w15:val="{E03902F8-84EC-4E37-9FA5-395CDD60B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1B2FD6"/>
    <w:rPr>
      <w:sz w:val="24"/>
      <w:szCs w:val="24"/>
    </w:rPr>
  </w:style>
  <w:style w:type="paragraph" w:styleId="Nadpis1">
    <w:name w:val="heading 1"/>
    <w:basedOn w:val="Normln"/>
    <w:next w:val="Normln"/>
    <w:qFormat/>
    <w:rsid w:val="001B2FD6"/>
    <w:pPr>
      <w:keepNext/>
      <w:tabs>
        <w:tab w:val="left" w:pos="567"/>
      </w:tabs>
      <w:spacing w:before="120"/>
      <w:jc w:val="center"/>
      <w:outlineLvl w:val="0"/>
    </w:pPr>
    <w:rPr>
      <w:b/>
      <w:bCs/>
      <w:caps/>
    </w:rPr>
  </w:style>
  <w:style w:type="paragraph" w:styleId="Nadpis2">
    <w:name w:val="heading 2"/>
    <w:basedOn w:val="Normln"/>
    <w:next w:val="Normln"/>
    <w:qFormat/>
    <w:rsid w:val="001B2FD6"/>
    <w:pPr>
      <w:keepNext/>
      <w:tabs>
        <w:tab w:val="left" w:pos="709"/>
      </w:tabs>
      <w:spacing w:before="120"/>
      <w:jc w:val="both"/>
      <w:outlineLvl w:val="1"/>
    </w:pPr>
    <w:rPr>
      <w:b/>
      <w:bCs/>
      <w:caps/>
    </w:rPr>
  </w:style>
  <w:style w:type="paragraph" w:styleId="Nadpis3">
    <w:name w:val="heading 3"/>
    <w:basedOn w:val="Normln"/>
    <w:next w:val="Normln"/>
    <w:qFormat/>
    <w:rsid w:val="001B2FD6"/>
    <w:pPr>
      <w:keepNext/>
      <w:tabs>
        <w:tab w:val="left" w:pos="-2410"/>
      </w:tabs>
      <w:spacing w:before="120" w:after="120"/>
      <w:ind w:left="284" w:hanging="284"/>
      <w:jc w:val="both"/>
      <w:outlineLvl w:val="2"/>
    </w:pPr>
    <w:rPr>
      <w:b/>
      <w:bCs/>
      <w:caps/>
    </w:rPr>
  </w:style>
  <w:style w:type="paragraph" w:styleId="Nadpis4">
    <w:name w:val="heading 4"/>
    <w:basedOn w:val="Normln"/>
    <w:next w:val="Normln"/>
    <w:qFormat/>
    <w:rsid w:val="00EA0F43"/>
    <w:pPr>
      <w:keepNext/>
      <w:pBdr>
        <w:top w:val="single" w:sz="4" w:space="1" w:color="auto"/>
        <w:bottom w:val="single" w:sz="4" w:space="1" w:color="auto"/>
      </w:pBdr>
      <w:tabs>
        <w:tab w:val="left" w:pos="-2410"/>
      </w:tabs>
      <w:spacing w:before="120" w:after="120"/>
      <w:ind w:left="284" w:hanging="284"/>
      <w:jc w:val="center"/>
      <w:outlineLvl w:val="3"/>
    </w:pPr>
    <w:rPr>
      <w:b/>
      <w:bCs/>
      <w:caps/>
    </w:rPr>
  </w:style>
  <w:style w:type="paragraph" w:styleId="Nadpis5">
    <w:name w:val="heading 5"/>
    <w:basedOn w:val="Normln"/>
    <w:next w:val="Normln"/>
    <w:qFormat/>
    <w:rsid w:val="001B2FD6"/>
    <w:pPr>
      <w:keepNext/>
      <w:widowControl w:val="0"/>
      <w:autoSpaceDE w:val="0"/>
      <w:autoSpaceDN w:val="0"/>
      <w:spacing w:before="120"/>
      <w:outlineLvl w:val="4"/>
    </w:pPr>
  </w:style>
  <w:style w:type="paragraph" w:styleId="Nadpis6">
    <w:name w:val="heading 6"/>
    <w:basedOn w:val="Normln"/>
    <w:next w:val="Normln"/>
    <w:qFormat/>
    <w:rsid w:val="001B2FD6"/>
    <w:pPr>
      <w:keepNext/>
      <w:widowControl w:val="0"/>
      <w:autoSpaceDE w:val="0"/>
      <w:autoSpaceDN w:val="0"/>
      <w:ind w:left="7920" w:right="-852"/>
      <w:outlineLvl w:val="5"/>
    </w:pPr>
  </w:style>
  <w:style w:type="paragraph" w:styleId="Nadpis7">
    <w:name w:val="heading 7"/>
    <w:basedOn w:val="Normln"/>
    <w:next w:val="Normln"/>
    <w:qFormat/>
    <w:rsid w:val="001B2FD6"/>
    <w:pPr>
      <w:keepNext/>
      <w:outlineLvl w:val="6"/>
    </w:pPr>
    <w:rPr>
      <w:b/>
      <w:sz w:val="22"/>
    </w:rPr>
  </w:style>
  <w:style w:type="paragraph" w:styleId="Nadpis8">
    <w:name w:val="heading 8"/>
    <w:basedOn w:val="Normln"/>
    <w:next w:val="Normln"/>
    <w:qFormat/>
    <w:rsid w:val="001B2FD6"/>
    <w:pPr>
      <w:keepNext/>
      <w:tabs>
        <w:tab w:val="left" w:pos="567"/>
        <w:tab w:val="left" w:pos="1701"/>
      </w:tabs>
      <w:outlineLvl w:val="7"/>
    </w:pPr>
    <w:rPr>
      <w:i/>
      <w:iCs/>
      <w:sz w:val="28"/>
      <w:u w:val="single"/>
    </w:rPr>
  </w:style>
  <w:style w:type="paragraph" w:styleId="Nadpis9">
    <w:name w:val="heading 9"/>
    <w:basedOn w:val="Normln"/>
    <w:next w:val="Normln"/>
    <w:qFormat/>
    <w:rsid w:val="001B2FD6"/>
    <w:pPr>
      <w:keepNext/>
      <w:tabs>
        <w:tab w:val="left" w:pos="567"/>
        <w:tab w:val="left" w:pos="1701"/>
      </w:tabs>
      <w:spacing w:after="60"/>
      <w:ind w:firstLine="360"/>
      <w:outlineLvl w:val="8"/>
    </w:pPr>
    <w:rPr>
      <w:b/>
      <w:bCs/>
      <w:i/>
      <w:iC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aliases w:val="subtitle2,Základní tZákladní text,Body Text"/>
    <w:basedOn w:val="Normln"/>
    <w:link w:val="ZkladntextChar"/>
    <w:rsid w:val="001B2FD6"/>
    <w:pPr>
      <w:widowControl w:val="0"/>
      <w:tabs>
        <w:tab w:val="left" w:pos="1418"/>
      </w:tabs>
      <w:autoSpaceDE w:val="0"/>
      <w:autoSpaceDN w:val="0"/>
      <w:spacing w:before="120"/>
      <w:jc w:val="both"/>
    </w:pPr>
  </w:style>
  <w:style w:type="paragraph" w:styleId="Zkladntext2">
    <w:name w:val="Body Text 2"/>
    <w:basedOn w:val="Normln"/>
    <w:rsid w:val="001B2FD6"/>
    <w:pPr>
      <w:jc w:val="both"/>
    </w:pPr>
    <w:rPr>
      <w:b/>
      <w:bCs/>
      <w:caps/>
    </w:rPr>
  </w:style>
  <w:style w:type="paragraph" w:styleId="Zkladntextodsazen2">
    <w:name w:val="Body Text Indent 2"/>
    <w:basedOn w:val="Normln"/>
    <w:rsid w:val="001B2FD6"/>
    <w:pPr>
      <w:widowControl w:val="0"/>
      <w:autoSpaceDE w:val="0"/>
      <w:autoSpaceDN w:val="0"/>
      <w:ind w:left="567" w:hanging="567"/>
      <w:jc w:val="both"/>
    </w:pPr>
  </w:style>
  <w:style w:type="paragraph" w:styleId="Zkladntext3">
    <w:name w:val="Body Text 3"/>
    <w:basedOn w:val="Normln"/>
    <w:rsid w:val="001B2FD6"/>
    <w:pPr>
      <w:tabs>
        <w:tab w:val="left" w:pos="-2410"/>
      </w:tabs>
      <w:spacing w:before="120" w:after="120"/>
      <w:jc w:val="both"/>
    </w:pPr>
    <w:rPr>
      <w:i/>
      <w:iCs/>
    </w:rPr>
  </w:style>
  <w:style w:type="paragraph" w:styleId="Zkladntextodsazen">
    <w:name w:val="Body Text Indent"/>
    <w:basedOn w:val="Normln"/>
    <w:rsid w:val="001B2FD6"/>
    <w:pPr>
      <w:tabs>
        <w:tab w:val="left" w:pos="357"/>
        <w:tab w:val="left" w:pos="540"/>
        <w:tab w:val="left" w:pos="1980"/>
        <w:tab w:val="left" w:pos="7380"/>
      </w:tabs>
      <w:ind w:left="540" w:hanging="540"/>
      <w:jc w:val="both"/>
    </w:pPr>
  </w:style>
  <w:style w:type="paragraph" w:styleId="Zpat">
    <w:name w:val="footer"/>
    <w:basedOn w:val="Normln"/>
    <w:link w:val="ZpatChar"/>
    <w:uiPriority w:val="99"/>
    <w:rsid w:val="001B2FD6"/>
    <w:pPr>
      <w:tabs>
        <w:tab w:val="center" w:pos="4536"/>
        <w:tab w:val="right" w:pos="9072"/>
      </w:tabs>
    </w:pPr>
  </w:style>
  <w:style w:type="character" w:styleId="slostrnky">
    <w:name w:val="page number"/>
    <w:basedOn w:val="Standardnpsmoodstavce"/>
    <w:rsid w:val="001B2FD6"/>
  </w:style>
  <w:style w:type="paragraph" w:customStyle="1" w:styleId="Import5">
    <w:name w:val="Import 5"/>
    <w:basedOn w:val="Normln"/>
    <w:rsid w:val="001B2FD6"/>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autoSpaceDN w:val="0"/>
      <w:adjustRightInd w:val="0"/>
      <w:ind w:hanging="288"/>
    </w:pPr>
    <w:rPr>
      <w:rFonts w:ascii="Courier New" w:hAnsi="Courier New" w:cs="Courier New"/>
    </w:rPr>
  </w:style>
  <w:style w:type="paragraph" w:customStyle="1" w:styleId="Import3">
    <w:name w:val="Import 3"/>
    <w:basedOn w:val="Normln"/>
    <w:rsid w:val="001B2FD6"/>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autoSpaceDN w:val="0"/>
      <w:adjustRightInd w:val="0"/>
    </w:pPr>
    <w:rPr>
      <w:rFonts w:ascii="Courier New" w:hAnsi="Courier New" w:cs="Courier New"/>
    </w:rPr>
  </w:style>
  <w:style w:type="paragraph" w:customStyle="1" w:styleId="Import14">
    <w:name w:val="Import 14"/>
    <w:basedOn w:val="Normln"/>
    <w:rsid w:val="001B2FD6"/>
    <w:pPr>
      <w:widowControl w:val="0"/>
      <w:tabs>
        <w:tab w:val="left" w:pos="864"/>
      </w:tabs>
      <w:autoSpaceDE w:val="0"/>
      <w:autoSpaceDN w:val="0"/>
      <w:adjustRightInd w:val="0"/>
      <w:ind w:hanging="288"/>
    </w:pPr>
    <w:rPr>
      <w:rFonts w:ascii="Courier New" w:hAnsi="Courier New" w:cs="Courier New"/>
    </w:rPr>
  </w:style>
  <w:style w:type="paragraph" w:customStyle="1" w:styleId="Import16">
    <w:name w:val="Import 16"/>
    <w:basedOn w:val="Normln"/>
    <w:rsid w:val="001B2FD6"/>
    <w:pPr>
      <w:widowControl w:val="0"/>
      <w:tabs>
        <w:tab w:val="left" w:pos="864"/>
      </w:tabs>
      <w:autoSpaceDE w:val="0"/>
      <w:autoSpaceDN w:val="0"/>
      <w:adjustRightInd w:val="0"/>
      <w:ind w:hanging="144"/>
    </w:pPr>
    <w:rPr>
      <w:rFonts w:ascii="Courier New" w:hAnsi="Courier New" w:cs="Courier New"/>
    </w:rPr>
  </w:style>
  <w:style w:type="paragraph" w:customStyle="1" w:styleId="Import0">
    <w:name w:val="Import 0"/>
    <w:rsid w:val="001B2FD6"/>
    <w:pPr>
      <w:widowControl w:val="0"/>
      <w:autoSpaceDE w:val="0"/>
      <w:autoSpaceDN w:val="0"/>
      <w:adjustRightInd w:val="0"/>
    </w:pPr>
    <w:rPr>
      <w:sz w:val="24"/>
      <w:szCs w:val="24"/>
    </w:rPr>
  </w:style>
  <w:style w:type="paragraph" w:styleId="Nzev">
    <w:name w:val="Title"/>
    <w:basedOn w:val="Normln"/>
    <w:qFormat/>
    <w:rsid w:val="001B2FD6"/>
    <w:pPr>
      <w:jc w:val="center"/>
    </w:pPr>
    <w:rPr>
      <w:b/>
      <w:bCs/>
      <w:caps/>
      <w:sz w:val="28"/>
    </w:rPr>
  </w:style>
  <w:style w:type="paragraph" w:styleId="Zkladntextodsazen3">
    <w:name w:val="Body Text Indent 3"/>
    <w:basedOn w:val="Normln"/>
    <w:rsid w:val="001B2FD6"/>
    <w:pPr>
      <w:tabs>
        <w:tab w:val="left" w:pos="540"/>
        <w:tab w:val="left" w:pos="1980"/>
        <w:tab w:val="left" w:pos="7380"/>
      </w:tabs>
      <w:ind w:firstLine="360"/>
      <w:jc w:val="both"/>
    </w:pPr>
  </w:style>
  <w:style w:type="paragraph" w:styleId="Zhlav">
    <w:name w:val="header"/>
    <w:basedOn w:val="Normln"/>
    <w:link w:val="ZhlavChar"/>
    <w:uiPriority w:val="99"/>
    <w:rsid w:val="001B2FD6"/>
    <w:pPr>
      <w:tabs>
        <w:tab w:val="center" w:pos="4536"/>
        <w:tab w:val="right" w:pos="9072"/>
      </w:tabs>
    </w:pPr>
  </w:style>
  <w:style w:type="paragraph" w:customStyle="1" w:styleId="slolnkuSmlouvy">
    <w:name w:val="ČísloČlánkuSmlouvy"/>
    <w:basedOn w:val="Normln"/>
    <w:next w:val="Normln"/>
    <w:rsid w:val="00EB5B24"/>
    <w:pPr>
      <w:keepNext/>
      <w:spacing w:before="240"/>
      <w:jc w:val="center"/>
    </w:pPr>
    <w:rPr>
      <w:b/>
      <w:szCs w:val="20"/>
    </w:rPr>
  </w:style>
  <w:style w:type="paragraph" w:customStyle="1" w:styleId="NzevlnkuSmlouvy">
    <w:name w:val="NázevČlánkuSmlouvy"/>
    <w:basedOn w:val="Normln"/>
    <w:rsid w:val="00EB5B24"/>
    <w:pPr>
      <w:keepNext/>
      <w:widowControl w:val="0"/>
      <w:spacing w:after="120"/>
      <w:jc w:val="center"/>
    </w:pPr>
    <w:rPr>
      <w:b/>
      <w:snapToGrid w:val="0"/>
      <w:szCs w:val="20"/>
    </w:rPr>
  </w:style>
  <w:style w:type="paragraph" w:customStyle="1" w:styleId="OdstavecSmlouvy">
    <w:name w:val="OdstavecSmlouvy"/>
    <w:basedOn w:val="Normln"/>
    <w:rsid w:val="00EB5B24"/>
    <w:pPr>
      <w:keepLines/>
      <w:tabs>
        <w:tab w:val="left" w:pos="426"/>
        <w:tab w:val="left" w:pos="1701"/>
      </w:tabs>
      <w:spacing w:after="120"/>
      <w:jc w:val="both"/>
    </w:pPr>
    <w:rPr>
      <w:szCs w:val="20"/>
    </w:rPr>
  </w:style>
  <w:style w:type="paragraph" w:customStyle="1" w:styleId="slovanPododstavecSmlouvy">
    <w:name w:val="ČíslovanýPododstavecSmlouvy"/>
    <w:basedOn w:val="Zkladntext"/>
    <w:rsid w:val="003C3AEF"/>
    <w:pPr>
      <w:widowControl/>
      <w:numPr>
        <w:numId w:val="10"/>
      </w:numPr>
      <w:tabs>
        <w:tab w:val="clear" w:pos="1418"/>
        <w:tab w:val="left" w:pos="284"/>
        <w:tab w:val="left" w:pos="1260"/>
        <w:tab w:val="left" w:pos="1980"/>
        <w:tab w:val="left" w:pos="3960"/>
      </w:tabs>
      <w:autoSpaceDE/>
      <w:autoSpaceDN/>
      <w:spacing w:before="0"/>
    </w:pPr>
  </w:style>
  <w:style w:type="paragraph" w:customStyle="1" w:styleId="Smlouva-slo">
    <w:name w:val="Smlouva-číslo"/>
    <w:basedOn w:val="Normln"/>
    <w:rsid w:val="00931340"/>
    <w:pPr>
      <w:widowControl w:val="0"/>
      <w:spacing w:before="120" w:line="240" w:lineRule="atLeast"/>
      <w:jc w:val="both"/>
    </w:pPr>
    <w:rPr>
      <w:snapToGrid w:val="0"/>
      <w:szCs w:val="20"/>
    </w:rPr>
  </w:style>
  <w:style w:type="paragraph" w:customStyle="1" w:styleId="Smlouva3">
    <w:name w:val="Smlouva3"/>
    <w:basedOn w:val="Normln"/>
    <w:rsid w:val="00D00447"/>
    <w:pPr>
      <w:widowControl w:val="0"/>
      <w:spacing w:before="120"/>
      <w:jc w:val="both"/>
    </w:pPr>
    <w:rPr>
      <w:snapToGrid w:val="0"/>
      <w:szCs w:val="20"/>
    </w:rPr>
  </w:style>
  <w:style w:type="paragraph" w:customStyle="1" w:styleId="odstavecsmlouvy0">
    <w:name w:val="odstavecsmlouvy"/>
    <w:basedOn w:val="Normln"/>
    <w:rsid w:val="008B43A1"/>
    <w:pPr>
      <w:spacing w:before="100" w:beforeAutospacing="1" w:after="100" w:afterAutospacing="1"/>
    </w:pPr>
  </w:style>
  <w:style w:type="paragraph" w:customStyle="1" w:styleId="CharCharChar">
    <w:name w:val="Char Char Char"/>
    <w:basedOn w:val="Normln"/>
    <w:rsid w:val="008B43A1"/>
    <w:pPr>
      <w:spacing w:after="160" w:line="240" w:lineRule="exact"/>
    </w:pPr>
    <w:rPr>
      <w:rFonts w:ascii="Verdana" w:hAnsi="Verdana" w:cs="Verdana"/>
      <w:sz w:val="20"/>
      <w:szCs w:val="20"/>
      <w:lang w:val="en-US" w:eastAsia="en-US"/>
    </w:rPr>
  </w:style>
  <w:style w:type="paragraph" w:customStyle="1" w:styleId="slovnvSOD">
    <w:name w:val="číslování v SOD"/>
    <w:basedOn w:val="Zkladntext"/>
    <w:rsid w:val="006543D2"/>
    <w:pPr>
      <w:numPr>
        <w:numId w:val="17"/>
      </w:numPr>
      <w:tabs>
        <w:tab w:val="clear" w:pos="1418"/>
      </w:tabs>
      <w:autoSpaceDE/>
      <w:autoSpaceDN/>
      <w:spacing w:before="0" w:after="120"/>
    </w:pPr>
    <w:rPr>
      <w:rFonts w:ascii="Arial" w:hAnsi="Arial"/>
      <w:sz w:val="22"/>
      <w:szCs w:val="20"/>
    </w:rPr>
  </w:style>
  <w:style w:type="paragraph" w:styleId="Odstavecseseznamem">
    <w:name w:val="List Paragraph"/>
    <w:basedOn w:val="Normln"/>
    <w:link w:val="OdstavecseseznamemChar"/>
    <w:uiPriority w:val="34"/>
    <w:qFormat/>
    <w:rsid w:val="00E91A48"/>
    <w:pPr>
      <w:widowControl w:val="0"/>
      <w:suppressAutoHyphens/>
      <w:ind w:left="720"/>
      <w:contextualSpacing/>
    </w:pPr>
    <w:rPr>
      <w:rFonts w:eastAsia="SimSun" w:cs="Mangal"/>
      <w:kern w:val="1"/>
      <w:szCs w:val="21"/>
      <w:lang w:eastAsia="hi-IN" w:bidi="hi-IN"/>
    </w:rPr>
  </w:style>
  <w:style w:type="character" w:styleId="Odkaznakoment">
    <w:name w:val="annotation reference"/>
    <w:uiPriority w:val="99"/>
    <w:semiHidden/>
    <w:unhideWhenUsed/>
    <w:rsid w:val="00BE3EB1"/>
    <w:rPr>
      <w:sz w:val="16"/>
      <w:szCs w:val="16"/>
    </w:rPr>
  </w:style>
  <w:style w:type="paragraph" w:styleId="Textkomente">
    <w:name w:val="annotation text"/>
    <w:basedOn w:val="Normln"/>
    <w:link w:val="TextkomenteChar"/>
    <w:uiPriority w:val="99"/>
    <w:unhideWhenUsed/>
    <w:rsid w:val="00BE3EB1"/>
    <w:rPr>
      <w:sz w:val="20"/>
      <w:szCs w:val="20"/>
    </w:rPr>
  </w:style>
  <w:style w:type="character" w:customStyle="1" w:styleId="TextkomenteChar">
    <w:name w:val="Text komentáře Char"/>
    <w:basedOn w:val="Standardnpsmoodstavce"/>
    <w:link w:val="Textkomente"/>
    <w:uiPriority w:val="99"/>
    <w:rsid w:val="00BE3EB1"/>
  </w:style>
  <w:style w:type="paragraph" w:styleId="Pedmtkomente">
    <w:name w:val="annotation subject"/>
    <w:basedOn w:val="Textkomente"/>
    <w:next w:val="Textkomente"/>
    <w:link w:val="PedmtkomenteChar"/>
    <w:uiPriority w:val="99"/>
    <w:semiHidden/>
    <w:unhideWhenUsed/>
    <w:rsid w:val="00BE3EB1"/>
    <w:rPr>
      <w:b/>
      <w:bCs/>
    </w:rPr>
  </w:style>
  <w:style w:type="character" w:customStyle="1" w:styleId="PedmtkomenteChar">
    <w:name w:val="Předmět komentáře Char"/>
    <w:link w:val="Pedmtkomente"/>
    <w:uiPriority w:val="99"/>
    <w:semiHidden/>
    <w:rsid w:val="00BE3EB1"/>
    <w:rPr>
      <w:b/>
      <w:bCs/>
    </w:rPr>
  </w:style>
  <w:style w:type="paragraph" w:styleId="Textbubliny">
    <w:name w:val="Balloon Text"/>
    <w:basedOn w:val="Normln"/>
    <w:link w:val="TextbublinyChar"/>
    <w:uiPriority w:val="99"/>
    <w:semiHidden/>
    <w:unhideWhenUsed/>
    <w:rsid w:val="00BE3EB1"/>
    <w:rPr>
      <w:rFonts w:ascii="Tahoma" w:hAnsi="Tahoma"/>
      <w:sz w:val="16"/>
      <w:szCs w:val="16"/>
    </w:rPr>
  </w:style>
  <w:style w:type="character" w:customStyle="1" w:styleId="TextbublinyChar">
    <w:name w:val="Text bubliny Char"/>
    <w:link w:val="Textbubliny"/>
    <w:uiPriority w:val="99"/>
    <w:semiHidden/>
    <w:rsid w:val="00BE3EB1"/>
    <w:rPr>
      <w:rFonts w:ascii="Tahoma" w:hAnsi="Tahoma" w:cs="Tahoma"/>
      <w:sz w:val="16"/>
      <w:szCs w:val="16"/>
    </w:rPr>
  </w:style>
  <w:style w:type="character" w:customStyle="1" w:styleId="ZhlavChar">
    <w:name w:val="Záhlaví Char"/>
    <w:link w:val="Zhlav"/>
    <w:uiPriority w:val="99"/>
    <w:rsid w:val="00AF40CB"/>
    <w:rPr>
      <w:sz w:val="24"/>
      <w:szCs w:val="24"/>
    </w:rPr>
  </w:style>
  <w:style w:type="paragraph" w:styleId="Bezmezer">
    <w:name w:val="No Spacing"/>
    <w:uiPriority w:val="1"/>
    <w:qFormat/>
    <w:rsid w:val="00AF40CB"/>
    <w:pPr>
      <w:ind w:right="590" w:firstLine="3294"/>
    </w:pPr>
    <w:rPr>
      <w:rFonts w:ascii="Calibri" w:eastAsia="Calibri" w:hAnsi="Calibri"/>
      <w:sz w:val="22"/>
      <w:szCs w:val="22"/>
      <w:lang w:eastAsia="en-US"/>
    </w:rPr>
  </w:style>
  <w:style w:type="character" w:customStyle="1" w:styleId="ZpatChar">
    <w:name w:val="Zápatí Char"/>
    <w:basedOn w:val="Standardnpsmoodstavce"/>
    <w:link w:val="Zpat"/>
    <w:uiPriority w:val="99"/>
    <w:rsid w:val="005A6BAF"/>
    <w:rPr>
      <w:sz w:val="24"/>
      <w:szCs w:val="24"/>
    </w:rPr>
  </w:style>
  <w:style w:type="character" w:customStyle="1" w:styleId="ZkladntextChar">
    <w:name w:val="Základní text Char"/>
    <w:aliases w:val="subtitle2 Char,Základní tZákladní text Char,Body Text Char"/>
    <w:link w:val="Zkladntext"/>
    <w:rsid w:val="00767225"/>
    <w:rPr>
      <w:sz w:val="24"/>
      <w:szCs w:val="24"/>
    </w:rPr>
  </w:style>
  <w:style w:type="paragraph" w:customStyle="1" w:styleId="rove3">
    <w:name w:val="úroveň 3"/>
    <w:basedOn w:val="Zkladntext3"/>
    <w:qFormat/>
    <w:rsid w:val="003E7416"/>
    <w:pPr>
      <w:tabs>
        <w:tab w:val="clear" w:pos="-2410"/>
        <w:tab w:val="left" w:pos="1418"/>
      </w:tabs>
      <w:spacing w:before="0"/>
      <w:ind w:left="1418" w:hanging="992"/>
      <w:jc w:val="left"/>
    </w:pPr>
    <w:rPr>
      <w:rFonts w:ascii="Century Gothic" w:hAnsi="Century Gothic"/>
      <w:i w:val="0"/>
      <w:iCs w:val="0"/>
      <w:szCs w:val="16"/>
    </w:rPr>
  </w:style>
  <w:style w:type="character" w:customStyle="1" w:styleId="OdstavecseseznamemChar">
    <w:name w:val="Odstavec se seznamem Char"/>
    <w:link w:val="Odstavecseseznamem"/>
    <w:uiPriority w:val="34"/>
    <w:locked/>
    <w:rsid w:val="001350AF"/>
    <w:rPr>
      <w:rFonts w:eastAsia="SimSun" w:cs="Mangal"/>
      <w:kern w:val="1"/>
      <w:sz w:val="24"/>
      <w:szCs w:val="21"/>
      <w:lang w:eastAsia="hi-IN" w:bidi="hi-IN"/>
    </w:rPr>
  </w:style>
  <w:style w:type="table" w:styleId="Mkatabulky">
    <w:name w:val="Table Grid"/>
    <w:basedOn w:val="Normlntabulka"/>
    <w:uiPriority w:val="59"/>
    <w:rsid w:val="000E5A82"/>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textovodkaz">
    <w:name w:val="Hyperlink"/>
    <w:basedOn w:val="Standardnpsmoodstavce"/>
    <w:uiPriority w:val="99"/>
    <w:unhideWhenUsed/>
    <w:rsid w:val="00780C19"/>
    <w:rPr>
      <w:color w:val="0000FF" w:themeColor="hyperlink"/>
      <w:u w:val="single"/>
    </w:rPr>
  </w:style>
  <w:style w:type="paragraph" w:styleId="Revize">
    <w:name w:val="Revision"/>
    <w:hidden/>
    <w:uiPriority w:val="99"/>
    <w:semiHidden/>
    <w:rsid w:val="00250C62"/>
    <w:rPr>
      <w:sz w:val="24"/>
      <w:szCs w:val="24"/>
    </w:rPr>
  </w:style>
  <w:style w:type="paragraph" w:customStyle="1" w:styleId="roxananadpis">
    <w:name w:val="roxana nadpis"/>
    <w:basedOn w:val="Normln"/>
    <w:link w:val="roxananadpisChar"/>
    <w:qFormat/>
    <w:rsid w:val="000C533E"/>
    <w:pPr>
      <w:widowControl w:val="0"/>
      <w:shd w:val="clear" w:color="auto" w:fill="D9D9D9"/>
      <w:tabs>
        <w:tab w:val="center" w:pos="4536"/>
        <w:tab w:val="right" w:pos="9072"/>
      </w:tabs>
      <w:suppressAutoHyphens/>
      <w:jc w:val="both"/>
    </w:pPr>
    <w:rPr>
      <w:rFonts w:ascii="Verdana" w:eastAsia="Calibri" w:hAnsi="Verdana"/>
      <w:b/>
      <w:bCs/>
      <w:sz w:val="22"/>
      <w:lang w:eastAsia="en-US"/>
    </w:rPr>
  </w:style>
  <w:style w:type="character" w:customStyle="1" w:styleId="roxananadpisChar">
    <w:name w:val="roxana nadpis Char"/>
    <w:basedOn w:val="ZhlavChar"/>
    <w:link w:val="roxananadpis"/>
    <w:locked/>
    <w:rsid w:val="000C533E"/>
    <w:rPr>
      <w:rFonts w:ascii="Verdana" w:eastAsia="Calibri" w:hAnsi="Verdana"/>
      <w:b/>
      <w:bCs/>
      <w:sz w:val="22"/>
      <w:szCs w:val="24"/>
      <w:shd w:val="clear" w:color="auto" w:fill="D9D9D9"/>
      <w:lang w:eastAsia="en-US"/>
    </w:rPr>
  </w:style>
  <w:style w:type="paragraph" w:customStyle="1" w:styleId="lnek-slovantext">
    <w:name w:val="Článek - číslovaný text"/>
    <w:basedOn w:val="Normln"/>
    <w:uiPriority w:val="99"/>
    <w:qFormat/>
    <w:rsid w:val="00D83A06"/>
    <w:pPr>
      <w:numPr>
        <w:numId w:val="27"/>
      </w:numPr>
      <w:spacing w:before="60"/>
    </w:pPr>
    <w:rPr>
      <w:rFonts w:ascii="Franklin Gothic Book" w:hAnsi="Franklin Gothic Book"/>
      <w:sz w:val="16"/>
      <w:szCs w:val="17"/>
    </w:rPr>
  </w:style>
  <w:style w:type="character" w:styleId="Nevyeenzmnka">
    <w:name w:val="Unresolved Mention"/>
    <w:basedOn w:val="Standardnpsmoodstavce"/>
    <w:uiPriority w:val="99"/>
    <w:semiHidden/>
    <w:unhideWhenUsed/>
    <w:rsid w:val="00AF03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735060">
      <w:bodyDiv w:val="1"/>
      <w:marLeft w:val="0"/>
      <w:marRight w:val="0"/>
      <w:marTop w:val="0"/>
      <w:marBottom w:val="0"/>
      <w:divBdr>
        <w:top w:val="none" w:sz="0" w:space="0" w:color="auto"/>
        <w:left w:val="none" w:sz="0" w:space="0" w:color="auto"/>
        <w:bottom w:val="none" w:sz="0" w:space="0" w:color="auto"/>
        <w:right w:val="none" w:sz="0" w:space="0" w:color="auto"/>
      </w:divBdr>
    </w:div>
    <w:div w:id="304746575">
      <w:bodyDiv w:val="1"/>
      <w:marLeft w:val="0"/>
      <w:marRight w:val="0"/>
      <w:marTop w:val="0"/>
      <w:marBottom w:val="0"/>
      <w:divBdr>
        <w:top w:val="none" w:sz="0" w:space="0" w:color="auto"/>
        <w:left w:val="none" w:sz="0" w:space="0" w:color="auto"/>
        <w:bottom w:val="none" w:sz="0" w:space="0" w:color="auto"/>
        <w:right w:val="none" w:sz="0" w:space="0" w:color="auto"/>
      </w:divBdr>
    </w:div>
    <w:div w:id="445390304">
      <w:bodyDiv w:val="1"/>
      <w:marLeft w:val="0"/>
      <w:marRight w:val="0"/>
      <w:marTop w:val="0"/>
      <w:marBottom w:val="0"/>
      <w:divBdr>
        <w:top w:val="none" w:sz="0" w:space="0" w:color="auto"/>
        <w:left w:val="none" w:sz="0" w:space="0" w:color="auto"/>
        <w:bottom w:val="none" w:sz="0" w:space="0" w:color="auto"/>
        <w:right w:val="none" w:sz="0" w:space="0" w:color="auto"/>
      </w:divBdr>
    </w:div>
    <w:div w:id="467866629">
      <w:bodyDiv w:val="1"/>
      <w:marLeft w:val="0"/>
      <w:marRight w:val="0"/>
      <w:marTop w:val="0"/>
      <w:marBottom w:val="0"/>
      <w:divBdr>
        <w:top w:val="none" w:sz="0" w:space="0" w:color="auto"/>
        <w:left w:val="none" w:sz="0" w:space="0" w:color="auto"/>
        <w:bottom w:val="none" w:sz="0" w:space="0" w:color="auto"/>
        <w:right w:val="none" w:sz="0" w:space="0" w:color="auto"/>
      </w:divBdr>
    </w:div>
    <w:div w:id="489910940">
      <w:bodyDiv w:val="1"/>
      <w:marLeft w:val="0"/>
      <w:marRight w:val="0"/>
      <w:marTop w:val="0"/>
      <w:marBottom w:val="0"/>
      <w:divBdr>
        <w:top w:val="none" w:sz="0" w:space="0" w:color="auto"/>
        <w:left w:val="none" w:sz="0" w:space="0" w:color="auto"/>
        <w:bottom w:val="none" w:sz="0" w:space="0" w:color="auto"/>
        <w:right w:val="none" w:sz="0" w:space="0" w:color="auto"/>
      </w:divBdr>
    </w:div>
    <w:div w:id="612135541">
      <w:bodyDiv w:val="1"/>
      <w:marLeft w:val="0"/>
      <w:marRight w:val="0"/>
      <w:marTop w:val="0"/>
      <w:marBottom w:val="0"/>
      <w:divBdr>
        <w:top w:val="none" w:sz="0" w:space="0" w:color="auto"/>
        <w:left w:val="none" w:sz="0" w:space="0" w:color="auto"/>
        <w:bottom w:val="none" w:sz="0" w:space="0" w:color="auto"/>
        <w:right w:val="none" w:sz="0" w:space="0" w:color="auto"/>
      </w:divBdr>
    </w:div>
    <w:div w:id="627587480">
      <w:bodyDiv w:val="1"/>
      <w:marLeft w:val="0"/>
      <w:marRight w:val="0"/>
      <w:marTop w:val="0"/>
      <w:marBottom w:val="0"/>
      <w:divBdr>
        <w:top w:val="none" w:sz="0" w:space="0" w:color="auto"/>
        <w:left w:val="none" w:sz="0" w:space="0" w:color="auto"/>
        <w:bottom w:val="none" w:sz="0" w:space="0" w:color="auto"/>
        <w:right w:val="none" w:sz="0" w:space="0" w:color="auto"/>
      </w:divBdr>
    </w:div>
    <w:div w:id="715855309">
      <w:bodyDiv w:val="1"/>
      <w:marLeft w:val="0"/>
      <w:marRight w:val="0"/>
      <w:marTop w:val="0"/>
      <w:marBottom w:val="0"/>
      <w:divBdr>
        <w:top w:val="none" w:sz="0" w:space="0" w:color="auto"/>
        <w:left w:val="none" w:sz="0" w:space="0" w:color="auto"/>
        <w:bottom w:val="none" w:sz="0" w:space="0" w:color="auto"/>
        <w:right w:val="none" w:sz="0" w:space="0" w:color="auto"/>
      </w:divBdr>
    </w:div>
    <w:div w:id="760638645">
      <w:bodyDiv w:val="1"/>
      <w:marLeft w:val="0"/>
      <w:marRight w:val="0"/>
      <w:marTop w:val="0"/>
      <w:marBottom w:val="0"/>
      <w:divBdr>
        <w:top w:val="none" w:sz="0" w:space="0" w:color="auto"/>
        <w:left w:val="none" w:sz="0" w:space="0" w:color="auto"/>
        <w:bottom w:val="none" w:sz="0" w:space="0" w:color="auto"/>
        <w:right w:val="none" w:sz="0" w:space="0" w:color="auto"/>
      </w:divBdr>
    </w:div>
    <w:div w:id="802313132">
      <w:bodyDiv w:val="1"/>
      <w:marLeft w:val="0"/>
      <w:marRight w:val="0"/>
      <w:marTop w:val="0"/>
      <w:marBottom w:val="0"/>
      <w:divBdr>
        <w:top w:val="none" w:sz="0" w:space="0" w:color="auto"/>
        <w:left w:val="none" w:sz="0" w:space="0" w:color="auto"/>
        <w:bottom w:val="none" w:sz="0" w:space="0" w:color="auto"/>
        <w:right w:val="none" w:sz="0" w:space="0" w:color="auto"/>
      </w:divBdr>
    </w:div>
    <w:div w:id="869536394">
      <w:bodyDiv w:val="1"/>
      <w:marLeft w:val="0"/>
      <w:marRight w:val="0"/>
      <w:marTop w:val="0"/>
      <w:marBottom w:val="0"/>
      <w:divBdr>
        <w:top w:val="none" w:sz="0" w:space="0" w:color="auto"/>
        <w:left w:val="none" w:sz="0" w:space="0" w:color="auto"/>
        <w:bottom w:val="none" w:sz="0" w:space="0" w:color="auto"/>
        <w:right w:val="none" w:sz="0" w:space="0" w:color="auto"/>
      </w:divBdr>
    </w:div>
    <w:div w:id="879443011">
      <w:bodyDiv w:val="1"/>
      <w:marLeft w:val="0"/>
      <w:marRight w:val="0"/>
      <w:marTop w:val="0"/>
      <w:marBottom w:val="0"/>
      <w:divBdr>
        <w:top w:val="none" w:sz="0" w:space="0" w:color="auto"/>
        <w:left w:val="none" w:sz="0" w:space="0" w:color="auto"/>
        <w:bottom w:val="none" w:sz="0" w:space="0" w:color="auto"/>
        <w:right w:val="none" w:sz="0" w:space="0" w:color="auto"/>
      </w:divBdr>
    </w:div>
    <w:div w:id="926573282">
      <w:bodyDiv w:val="1"/>
      <w:marLeft w:val="0"/>
      <w:marRight w:val="0"/>
      <w:marTop w:val="0"/>
      <w:marBottom w:val="0"/>
      <w:divBdr>
        <w:top w:val="none" w:sz="0" w:space="0" w:color="auto"/>
        <w:left w:val="none" w:sz="0" w:space="0" w:color="auto"/>
        <w:bottom w:val="none" w:sz="0" w:space="0" w:color="auto"/>
        <w:right w:val="none" w:sz="0" w:space="0" w:color="auto"/>
      </w:divBdr>
    </w:div>
    <w:div w:id="1035546904">
      <w:bodyDiv w:val="1"/>
      <w:marLeft w:val="0"/>
      <w:marRight w:val="0"/>
      <w:marTop w:val="0"/>
      <w:marBottom w:val="0"/>
      <w:divBdr>
        <w:top w:val="none" w:sz="0" w:space="0" w:color="auto"/>
        <w:left w:val="none" w:sz="0" w:space="0" w:color="auto"/>
        <w:bottom w:val="none" w:sz="0" w:space="0" w:color="auto"/>
        <w:right w:val="none" w:sz="0" w:space="0" w:color="auto"/>
      </w:divBdr>
    </w:div>
    <w:div w:id="1298414434">
      <w:bodyDiv w:val="1"/>
      <w:marLeft w:val="0"/>
      <w:marRight w:val="0"/>
      <w:marTop w:val="0"/>
      <w:marBottom w:val="0"/>
      <w:divBdr>
        <w:top w:val="none" w:sz="0" w:space="0" w:color="auto"/>
        <w:left w:val="none" w:sz="0" w:space="0" w:color="auto"/>
        <w:bottom w:val="none" w:sz="0" w:space="0" w:color="auto"/>
        <w:right w:val="none" w:sz="0" w:space="0" w:color="auto"/>
      </w:divBdr>
    </w:div>
    <w:div w:id="1342242838">
      <w:bodyDiv w:val="1"/>
      <w:marLeft w:val="0"/>
      <w:marRight w:val="0"/>
      <w:marTop w:val="0"/>
      <w:marBottom w:val="0"/>
      <w:divBdr>
        <w:top w:val="none" w:sz="0" w:space="0" w:color="auto"/>
        <w:left w:val="none" w:sz="0" w:space="0" w:color="auto"/>
        <w:bottom w:val="none" w:sz="0" w:space="0" w:color="auto"/>
        <w:right w:val="none" w:sz="0" w:space="0" w:color="auto"/>
      </w:divBdr>
    </w:div>
    <w:div w:id="1580169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in.uct@msnopava.cz"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580DCA-3A19-4658-BA6B-6CA4F878C1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12</Pages>
  <Words>4812</Words>
  <Characters>28394</Characters>
  <Application>Microsoft Office Word</Application>
  <DocSecurity>0</DocSecurity>
  <Lines>236</Lines>
  <Paragraphs>66</Paragraphs>
  <ScaleCrop>false</ScaleCrop>
  <HeadingPairs>
    <vt:vector size="2" baseType="variant">
      <vt:variant>
        <vt:lpstr>Název</vt:lpstr>
      </vt:variant>
      <vt:variant>
        <vt:i4>1</vt:i4>
      </vt:variant>
    </vt:vector>
  </HeadingPairs>
  <TitlesOfParts>
    <vt:vector size="1" baseType="lpstr">
      <vt:lpstr/>
    </vt:vector>
  </TitlesOfParts>
  <Company>Moravskoslezský kraj</Company>
  <LinksUpToDate>false</LinksUpToDate>
  <CharactersWithSpaces>33140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 Jakub Kološ</dc:creator>
  <cp:lastModifiedBy>Věra Halfarová</cp:lastModifiedBy>
  <cp:revision>3</cp:revision>
  <cp:lastPrinted>2026-04-22T07:08:00Z</cp:lastPrinted>
  <dcterms:created xsi:type="dcterms:W3CDTF">2026-05-27T12:55:00Z</dcterms:created>
  <dcterms:modified xsi:type="dcterms:W3CDTF">2026-06-01T06:00:00Z</dcterms:modified>
</cp:coreProperties>
</file>